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tbl>
      <w:tblPr>
        <w:tblW w:w="0" w:type="auto"/>
        <w:jc w:val="left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82"/>
        <w:gridCol w:w="3999"/>
        <w:gridCol w:w="3633"/>
      </w:tblGrid>
      <w:tr>
        <w:trPr>
          <w:trHeight w:val="960" w:hRule="atLeast"/>
        </w:trPr>
        <w:tc>
          <w:tcPr>
            <w:tcW w:w="1182" w:type="dxa"/>
          </w:tcPr>
          <w:p>
            <w:pPr>
              <w:pStyle w:val="TableParagraph"/>
              <w:ind w:left="200"/>
              <w:jc w:val="left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556136" cy="608076"/>
                  <wp:effectExtent l="0" t="0" r="0" b="0"/>
                  <wp:docPr id="1" name="image1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" name="image1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136" cy="608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  <w:tc>
          <w:tcPr>
            <w:tcW w:w="3999" w:type="dxa"/>
          </w:tcPr>
          <w:p>
            <w:pPr>
              <w:pStyle w:val="TableParagraph"/>
              <w:ind w:left="309" w:right="160" w:hanging="149"/>
              <w:jc w:val="left"/>
              <w:rPr>
                <w:sz w:val="22"/>
              </w:rPr>
            </w:pPr>
            <w:r>
              <w:rPr>
                <w:sz w:val="22"/>
              </w:rPr>
              <w:t>HO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CHI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MINH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CITY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UNIVERSITY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TECHNOLOGY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EDUCATION</w:t>
            </w:r>
          </w:p>
          <w:p>
            <w:pPr>
              <w:pStyle w:val="TableParagraph"/>
              <w:spacing w:before="78"/>
              <w:ind w:left="10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FACULTY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> </w:t>
            </w:r>
            <w:r>
              <w:rPr>
                <w:b/>
                <w:sz w:val="20"/>
              </w:rPr>
              <w:t>FOREIGN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LANGUAGES</w:t>
            </w:r>
          </w:p>
        </w:tc>
        <w:tc>
          <w:tcPr>
            <w:tcW w:w="3633" w:type="dxa"/>
          </w:tcPr>
          <w:p>
            <w:pPr>
              <w:pStyle w:val="TableParagraph"/>
              <w:spacing w:line="251" w:lineRule="exact"/>
              <w:ind w:left="168"/>
              <w:jc w:val="left"/>
              <w:rPr>
                <w:sz w:val="22"/>
              </w:rPr>
            </w:pPr>
            <w:r>
              <w:rPr>
                <w:b/>
                <w:sz w:val="22"/>
              </w:rPr>
              <w:t>Programme: </w:t>
            </w:r>
            <w:r>
              <w:rPr>
                <w:sz w:val="22"/>
              </w:rPr>
              <w:t>Education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English</w:t>
            </w:r>
          </w:p>
          <w:p>
            <w:pPr>
              <w:pStyle w:val="TableParagraph"/>
              <w:spacing w:before="78"/>
              <w:ind w:left="168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Programme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Level: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Undergraduate</w:t>
            </w:r>
          </w:p>
        </w:tc>
      </w:tr>
    </w:tbl>
    <w:p>
      <w:pPr>
        <w:pStyle w:val="Title"/>
      </w:pPr>
      <w:r>
        <w:rPr/>
        <w:t>Syllabus</w:t>
      </w:r>
    </w:p>
    <w:p>
      <w:pPr>
        <w:pStyle w:val="ListParagraph"/>
        <w:numPr>
          <w:ilvl w:val="0"/>
          <w:numId w:val="1"/>
        </w:numPr>
        <w:tabs>
          <w:tab w:pos="592" w:val="left" w:leader="none"/>
        </w:tabs>
        <w:spacing w:line="240" w:lineRule="auto" w:before="117" w:after="0"/>
        <w:ind w:left="591" w:right="0" w:hanging="285"/>
        <w:jc w:val="left"/>
        <w:rPr>
          <w:sz w:val="24"/>
        </w:rPr>
      </w:pPr>
      <w:r>
        <w:rPr>
          <w:b/>
          <w:sz w:val="24"/>
        </w:rPr>
        <w:t>Course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name:</w:t>
      </w:r>
      <w:r>
        <w:rPr>
          <w:b/>
          <w:spacing w:val="-1"/>
          <w:sz w:val="24"/>
        </w:rPr>
        <w:t> </w:t>
      </w:r>
      <w:r>
        <w:rPr>
          <w:sz w:val="24"/>
        </w:rPr>
        <w:t>Psychology</w:t>
      </w:r>
    </w:p>
    <w:p>
      <w:pPr>
        <w:pStyle w:val="ListParagraph"/>
        <w:numPr>
          <w:ilvl w:val="0"/>
          <w:numId w:val="1"/>
        </w:numPr>
        <w:tabs>
          <w:tab w:pos="592" w:val="left" w:leader="none"/>
        </w:tabs>
        <w:spacing w:line="240" w:lineRule="auto" w:before="60" w:after="0"/>
        <w:ind w:left="591" w:right="0" w:hanging="285"/>
        <w:jc w:val="left"/>
        <w:rPr>
          <w:sz w:val="24"/>
        </w:rPr>
      </w:pPr>
      <w:r>
        <w:rPr>
          <w:b/>
          <w:sz w:val="24"/>
        </w:rPr>
        <w:t>Course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code:</w:t>
      </w:r>
      <w:r>
        <w:rPr>
          <w:b/>
          <w:spacing w:val="-2"/>
          <w:sz w:val="24"/>
        </w:rPr>
        <w:t> </w:t>
      </w:r>
      <w:r>
        <w:rPr>
          <w:sz w:val="24"/>
        </w:rPr>
        <w:t>PSYC</w:t>
      </w:r>
      <w:r>
        <w:rPr>
          <w:spacing w:val="-1"/>
          <w:sz w:val="24"/>
        </w:rPr>
        <w:t> </w:t>
      </w:r>
      <w:r>
        <w:rPr>
          <w:sz w:val="24"/>
        </w:rPr>
        <w:t>230191</w:t>
      </w:r>
    </w:p>
    <w:p>
      <w:pPr>
        <w:pStyle w:val="ListParagraph"/>
        <w:numPr>
          <w:ilvl w:val="0"/>
          <w:numId w:val="1"/>
        </w:numPr>
        <w:tabs>
          <w:tab w:pos="592" w:val="left" w:leader="none"/>
        </w:tabs>
        <w:spacing w:line="240" w:lineRule="auto" w:before="60" w:after="0"/>
        <w:ind w:left="591" w:right="0" w:hanging="285"/>
        <w:jc w:val="left"/>
        <w:rPr>
          <w:sz w:val="24"/>
        </w:rPr>
      </w:pPr>
      <w:r>
        <w:rPr>
          <w:b/>
          <w:sz w:val="24"/>
        </w:rPr>
        <w:t>Credits:</w:t>
      </w:r>
      <w:r>
        <w:rPr>
          <w:b/>
          <w:spacing w:val="57"/>
          <w:sz w:val="24"/>
        </w:rPr>
        <w:t> </w:t>
      </w:r>
      <w:r>
        <w:rPr>
          <w:sz w:val="24"/>
        </w:rPr>
        <w:t>3</w:t>
      </w:r>
      <w:r>
        <w:rPr>
          <w:spacing w:val="-1"/>
          <w:sz w:val="24"/>
        </w:rPr>
        <w:t> </w:t>
      </w:r>
      <w:r>
        <w:rPr>
          <w:sz w:val="24"/>
        </w:rPr>
        <w:t>credits</w:t>
      </w:r>
      <w:r>
        <w:rPr>
          <w:spacing w:val="-1"/>
          <w:sz w:val="24"/>
        </w:rPr>
        <w:t> </w:t>
      </w:r>
      <w:r>
        <w:rPr>
          <w:sz w:val="24"/>
        </w:rPr>
        <w:t>(3:0:6)</w:t>
      </w:r>
      <w:r>
        <w:rPr>
          <w:spacing w:val="-1"/>
          <w:sz w:val="24"/>
        </w:rPr>
        <w:t> </w:t>
      </w:r>
      <w:r>
        <w:rPr>
          <w:sz w:val="24"/>
        </w:rPr>
        <w:t>(3 lecture</w:t>
      </w:r>
      <w:r>
        <w:rPr>
          <w:spacing w:val="-2"/>
          <w:sz w:val="24"/>
        </w:rPr>
        <w:t> </w:t>
      </w:r>
      <w:r>
        <w:rPr>
          <w:sz w:val="24"/>
        </w:rPr>
        <w:t>periods,</w:t>
      </w:r>
      <w:r>
        <w:rPr>
          <w:spacing w:val="-1"/>
          <w:sz w:val="24"/>
        </w:rPr>
        <w:t> </w:t>
      </w:r>
      <w:r>
        <w:rPr>
          <w:sz w:val="24"/>
        </w:rPr>
        <w:t>0</w:t>
      </w:r>
      <w:r>
        <w:rPr>
          <w:spacing w:val="-1"/>
          <w:sz w:val="24"/>
        </w:rPr>
        <w:t> </w:t>
      </w:r>
      <w:r>
        <w:rPr>
          <w:sz w:val="24"/>
        </w:rPr>
        <w:t>lab period, 6</w:t>
      </w:r>
      <w:r>
        <w:rPr>
          <w:spacing w:val="-1"/>
          <w:sz w:val="24"/>
        </w:rPr>
        <w:t> </w:t>
      </w:r>
      <w:r>
        <w:rPr>
          <w:sz w:val="24"/>
        </w:rPr>
        <w:t>self-study</w:t>
      </w:r>
      <w:r>
        <w:rPr>
          <w:spacing w:val="-1"/>
          <w:sz w:val="24"/>
        </w:rPr>
        <w:t> </w:t>
      </w:r>
      <w:r>
        <w:rPr>
          <w:sz w:val="24"/>
        </w:rPr>
        <w:t>periods</w:t>
      </w:r>
      <w:r>
        <w:rPr>
          <w:spacing w:val="-1"/>
          <w:sz w:val="24"/>
        </w:rPr>
        <w:t> </w:t>
      </w:r>
      <w:r>
        <w:rPr>
          <w:sz w:val="24"/>
        </w:rPr>
        <w:t>per</w:t>
      </w:r>
      <w:r>
        <w:rPr>
          <w:spacing w:val="-1"/>
          <w:sz w:val="24"/>
        </w:rPr>
        <w:t> </w:t>
      </w:r>
      <w:r>
        <w:rPr>
          <w:sz w:val="24"/>
        </w:rPr>
        <w:t>week)</w:t>
      </w:r>
    </w:p>
    <w:p>
      <w:pPr>
        <w:pStyle w:val="Heading1"/>
        <w:numPr>
          <w:ilvl w:val="0"/>
          <w:numId w:val="1"/>
        </w:numPr>
        <w:tabs>
          <w:tab w:pos="592" w:val="left" w:leader="none"/>
        </w:tabs>
        <w:spacing w:line="240" w:lineRule="auto" w:before="60" w:after="0"/>
        <w:ind w:left="591" w:right="0" w:hanging="285"/>
        <w:jc w:val="left"/>
      </w:pPr>
      <w:r>
        <w:rPr/>
        <w:t>Instructors:</w:t>
      </w:r>
    </w:p>
    <w:p>
      <w:pPr>
        <w:pStyle w:val="ListParagraph"/>
        <w:numPr>
          <w:ilvl w:val="1"/>
          <w:numId w:val="1"/>
        </w:numPr>
        <w:tabs>
          <w:tab w:pos="1749" w:val="left" w:leader="none"/>
        </w:tabs>
        <w:spacing w:line="240" w:lineRule="auto" w:before="60" w:after="0"/>
        <w:ind w:left="1748" w:right="0" w:hanging="361"/>
        <w:jc w:val="left"/>
        <w:rPr>
          <w:sz w:val="24"/>
        </w:rPr>
      </w:pPr>
      <w:r>
        <w:rPr>
          <w:sz w:val="24"/>
        </w:rPr>
        <w:t>Chief</w:t>
      </w:r>
      <w:r>
        <w:rPr>
          <w:spacing w:val="-2"/>
          <w:sz w:val="24"/>
        </w:rPr>
        <w:t> </w:t>
      </w:r>
      <w:r>
        <w:rPr>
          <w:sz w:val="24"/>
        </w:rPr>
        <w:t>lecturer:</w:t>
      </w:r>
      <w:r>
        <w:rPr>
          <w:spacing w:val="-1"/>
          <w:sz w:val="24"/>
        </w:rPr>
        <w:t> </w:t>
      </w:r>
      <w:r>
        <w:rPr>
          <w:sz w:val="24"/>
        </w:rPr>
        <w:t>ME. Hoang</w:t>
      </w:r>
      <w:r>
        <w:rPr>
          <w:spacing w:val="-1"/>
          <w:sz w:val="24"/>
        </w:rPr>
        <w:t> </w:t>
      </w:r>
      <w:r>
        <w:rPr>
          <w:sz w:val="24"/>
        </w:rPr>
        <w:t>Anh</w:t>
      </w:r>
    </w:p>
    <w:p>
      <w:pPr>
        <w:pStyle w:val="ListParagraph"/>
        <w:numPr>
          <w:ilvl w:val="1"/>
          <w:numId w:val="1"/>
        </w:numPr>
        <w:tabs>
          <w:tab w:pos="1749" w:val="left" w:leader="none"/>
        </w:tabs>
        <w:spacing w:line="240" w:lineRule="auto" w:before="61" w:after="0"/>
        <w:ind w:left="1748" w:right="0" w:hanging="361"/>
        <w:jc w:val="left"/>
        <w:rPr>
          <w:sz w:val="24"/>
        </w:rPr>
      </w:pPr>
      <w:r>
        <w:rPr>
          <w:sz w:val="24"/>
        </w:rPr>
        <w:t>Co-lecturers:</w:t>
      </w:r>
      <w:r>
        <w:rPr>
          <w:spacing w:val="-3"/>
          <w:sz w:val="24"/>
        </w:rPr>
        <w:t> </w:t>
      </w:r>
      <w:r>
        <w:rPr>
          <w:sz w:val="24"/>
        </w:rPr>
        <w:t>…</w:t>
      </w:r>
    </w:p>
    <w:p>
      <w:pPr>
        <w:pStyle w:val="ListParagraph"/>
        <w:numPr>
          <w:ilvl w:val="0"/>
          <w:numId w:val="1"/>
        </w:numPr>
        <w:tabs>
          <w:tab w:pos="592" w:val="left" w:leader="none"/>
        </w:tabs>
        <w:spacing w:line="292" w:lineRule="auto" w:before="60" w:after="0"/>
        <w:ind w:left="1028" w:right="6923" w:hanging="721"/>
        <w:jc w:val="left"/>
        <w:rPr>
          <w:sz w:val="24"/>
        </w:rPr>
      </w:pPr>
      <w:r>
        <w:rPr>
          <w:b/>
          <w:sz w:val="24"/>
        </w:rPr>
        <w:t>Course Requirements:</w:t>
      </w:r>
      <w:r>
        <w:rPr>
          <w:b/>
          <w:spacing w:val="1"/>
          <w:sz w:val="24"/>
        </w:rPr>
        <w:t> </w:t>
      </w:r>
      <w:r>
        <w:rPr>
          <w:sz w:val="24"/>
        </w:rPr>
        <w:t>Prerequisite course(s): None</w:t>
      </w:r>
      <w:r>
        <w:rPr>
          <w:spacing w:val="-57"/>
          <w:sz w:val="24"/>
        </w:rPr>
        <w:t> </w:t>
      </w:r>
      <w:r>
        <w:rPr>
          <w:sz w:val="24"/>
        </w:rPr>
        <w:t>Previous</w:t>
      </w:r>
      <w:r>
        <w:rPr>
          <w:spacing w:val="-1"/>
          <w:sz w:val="24"/>
        </w:rPr>
        <w:t> </w:t>
      </w:r>
      <w:r>
        <w:rPr>
          <w:sz w:val="24"/>
        </w:rPr>
        <w:t>course(s): None</w:t>
      </w:r>
    </w:p>
    <w:p>
      <w:pPr>
        <w:pStyle w:val="Heading1"/>
        <w:numPr>
          <w:ilvl w:val="0"/>
          <w:numId w:val="1"/>
        </w:numPr>
        <w:tabs>
          <w:tab w:pos="592" w:val="left" w:leader="none"/>
        </w:tabs>
        <w:spacing w:line="274" w:lineRule="exact" w:before="0" w:after="0"/>
        <w:ind w:left="591" w:right="0" w:hanging="285"/>
        <w:jc w:val="left"/>
      </w:pPr>
      <w:r>
        <w:rPr/>
        <w:t>Course</w:t>
      </w:r>
      <w:r>
        <w:rPr>
          <w:spacing w:val="-3"/>
        </w:rPr>
        <w:t> </w:t>
      </w:r>
      <w:r>
        <w:rPr/>
        <w:t>Description:</w:t>
      </w:r>
    </w:p>
    <w:p>
      <w:pPr>
        <w:pStyle w:val="BodyText"/>
        <w:spacing w:before="120"/>
        <w:ind w:left="307" w:right="964" w:firstLine="720"/>
        <w:jc w:val="both"/>
      </w:pPr>
      <w:r>
        <w:rPr/>
        <w:t>This</w:t>
      </w:r>
      <w:r>
        <w:rPr>
          <w:spacing w:val="18"/>
        </w:rPr>
        <w:t> </w:t>
      </w:r>
      <w:r>
        <w:rPr/>
        <w:t>course</w:t>
      </w:r>
      <w:r>
        <w:rPr>
          <w:spacing w:val="20"/>
        </w:rPr>
        <w:t> </w:t>
      </w:r>
      <w:r>
        <w:rPr/>
        <w:t>is</w:t>
      </w:r>
      <w:r>
        <w:rPr>
          <w:spacing w:val="19"/>
        </w:rPr>
        <w:t> </w:t>
      </w:r>
      <w:r>
        <w:rPr/>
        <w:t>designed</w:t>
      </w:r>
      <w:r>
        <w:rPr>
          <w:spacing w:val="20"/>
        </w:rPr>
        <w:t> </w:t>
      </w:r>
      <w:r>
        <w:rPr/>
        <w:t>to</w:t>
      </w:r>
      <w:r>
        <w:rPr>
          <w:spacing w:val="19"/>
        </w:rPr>
        <w:t> </w:t>
      </w:r>
      <w:r>
        <w:rPr/>
        <w:t>provide</w:t>
      </w:r>
      <w:r>
        <w:rPr>
          <w:spacing w:val="17"/>
        </w:rPr>
        <w:t> </w:t>
      </w:r>
      <w:r>
        <w:rPr/>
        <w:t>students</w:t>
      </w:r>
      <w:r>
        <w:rPr>
          <w:spacing w:val="21"/>
        </w:rPr>
        <w:t> </w:t>
      </w:r>
      <w:r>
        <w:rPr/>
        <w:t>with</w:t>
      </w:r>
      <w:r>
        <w:rPr>
          <w:spacing w:val="22"/>
        </w:rPr>
        <w:t> </w:t>
      </w:r>
      <w:r>
        <w:rPr/>
        <w:t>knowledge</w:t>
      </w:r>
      <w:r>
        <w:rPr>
          <w:spacing w:val="20"/>
        </w:rPr>
        <w:t> </w:t>
      </w:r>
      <w:r>
        <w:rPr/>
        <w:t>about</w:t>
      </w:r>
      <w:r>
        <w:rPr>
          <w:spacing w:val="19"/>
        </w:rPr>
        <w:t> </w:t>
      </w:r>
      <w:r>
        <w:rPr/>
        <w:t>the</w:t>
      </w:r>
      <w:r>
        <w:rPr>
          <w:spacing w:val="18"/>
        </w:rPr>
        <w:t> </w:t>
      </w:r>
      <w:r>
        <w:rPr/>
        <w:t>psychological</w:t>
      </w:r>
      <w:r>
        <w:rPr>
          <w:spacing w:val="18"/>
        </w:rPr>
        <w:t> </w:t>
      </w:r>
      <w:r>
        <w:rPr/>
        <w:t>life</w:t>
      </w:r>
      <w:r>
        <w:rPr>
          <w:spacing w:val="-57"/>
        </w:rPr>
        <w:t> </w:t>
      </w:r>
      <w:r>
        <w:rPr/>
        <w:t>of</w:t>
      </w:r>
      <w:r>
        <w:rPr>
          <w:spacing w:val="1"/>
        </w:rPr>
        <w:t> </w:t>
      </w:r>
      <w:r>
        <w:rPr/>
        <w:t>individuals,</w:t>
      </w:r>
      <w:r>
        <w:rPr>
          <w:spacing w:val="1"/>
        </w:rPr>
        <w:t> </w:t>
      </w:r>
      <w:r>
        <w:rPr/>
        <w:t>including:</w:t>
      </w:r>
      <w:r>
        <w:rPr>
          <w:spacing w:val="1"/>
        </w:rPr>
        <w:t> </w:t>
      </w:r>
      <w:r>
        <w:rPr/>
        <w:t>processes,</w:t>
      </w:r>
      <w:r>
        <w:rPr>
          <w:spacing w:val="1"/>
        </w:rPr>
        <w:t> </w:t>
      </w:r>
      <w:r>
        <w:rPr/>
        <w:t>states,</w:t>
      </w:r>
      <w:r>
        <w:rPr>
          <w:spacing w:val="1"/>
        </w:rPr>
        <w:t> </w:t>
      </w:r>
      <w:r>
        <w:rPr/>
        <w:t>psychological</w:t>
      </w:r>
      <w:r>
        <w:rPr>
          <w:spacing w:val="1"/>
        </w:rPr>
        <w:t> </w:t>
      </w:r>
      <w:r>
        <w:rPr/>
        <w:t>properties</w:t>
      </w:r>
      <w:r>
        <w:rPr>
          <w:spacing w:val="1"/>
        </w:rPr>
        <w:t> </w:t>
      </w:r>
      <w:r>
        <w:rPr/>
        <w:t>with</w:t>
      </w:r>
      <w:r>
        <w:rPr>
          <w:spacing w:val="1"/>
        </w:rPr>
        <w:t> </w:t>
      </w:r>
      <w:r>
        <w:rPr/>
        <w:t>characteristics,</w:t>
      </w:r>
      <w:r>
        <w:rPr>
          <w:spacing w:val="1"/>
        </w:rPr>
        <w:t> </w:t>
      </w:r>
      <w:r>
        <w:rPr/>
        <w:t>regulations of law and its mechanism. From there, it is applied to basic research problems for</w:t>
      </w:r>
      <w:r>
        <w:rPr>
          <w:spacing w:val="1"/>
        </w:rPr>
        <w:t> </w:t>
      </w:r>
      <w:r>
        <w:rPr/>
        <w:t>educational and vocational work such as: the central characteristics of youth apprentices; quality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legal</w:t>
      </w:r>
      <w:r>
        <w:rPr>
          <w:spacing w:val="1"/>
        </w:rPr>
        <w:t> </w:t>
      </w:r>
      <w:r>
        <w:rPr/>
        <w:t>mind</w:t>
      </w:r>
      <w:r>
        <w:rPr>
          <w:spacing w:val="1"/>
        </w:rPr>
        <w:t> </w:t>
      </w:r>
      <w:r>
        <w:rPr/>
        <w:t>of teaching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learning</w:t>
      </w:r>
      <w:r>
        <w:rPr>
          <w:spacing w:val="1"/>
        </w:rPr>
        <w:t> </w:t>
      </w:r>
      <w:r>
        <w:rPr/>
        <w:t>activities;</w:t>
      </w:r>
      <w:r>
        <w:rPr>
          <w:spacing w:val="1"/>
        </w:rPr>
        <w:t> </w:t>
      </w:r>
      <w:r>
        <w:rPr/>
        <w:t>conditions</w:t>
      </w:r>
      <w:r>
        <w:rPr>
          <w:spacing w:val="1"/>
        </w:rPr>
        <w:t> </w:t>
      </w:r>
      <w:r>
        <w:rPr/>
        <w:t>affect</w:t>
      </w:r>
      <w:r>
        <w:rPr>
          <w:spacing w:val="1"/>
        </w:rPr>
        <w:t> </w:t>
      </w:r>
      <w:r>
        <w:rPr/>
        <w:t>the quality</w:t>
      </w:r>
      <w:r>
        <w:rPr>
          <w:spacing w:val="60"/>
        </w:rPr>
        <w:t> </w:t>
      </w:r>
      <w:r>
        <w:rPr/>
        <w:t>of the field</w:t>
      </w:r>
      <w:r>
        <w:rPr>
          <w:spacing w:val="1"/>
        </w:rPr>
        <w:t> </w:t>
      </w:r>
      <w:r>
        <w:rPr/>
        <w:t>concept</w:t>
      </w:r>
      <w:r>
        <w:rPr>
          <w:spacing w:val="-1"/>
        </w:rPr>
        <w:t> </w:t>
      </w:r>
      <w:r>
        <w:rPr/>
        <w:t>and the</w:t>
      </w:r>
      <w:r>
        <w:rPr>
          <w:spacing w:val="-1"/>
        </w:rPr>
        <w:t> </w:t>
      </w:r>
      <w:r>
        <w:rPr/>
        <w:t>formation of skills and professional techniques.</w:t>
      </w:r>
    </w:p>
    <w:p>
      <w:pPr>
        <w:pStyle w:val="Heading1"/>
        <w:numPr>
          <w:ilvl w:val="0"/>
          <w:numId w:val="1"/>
        </w:numPr>
        <w:tabs>
          <w:tab w:pos="592" w:val="left" w:leader="none"/>
        </w:tabs>
        <w:spacing w:line="240" w:lineRule="auto" w:before="121" w:after="0"/>
        <w:ind w:left="591" w:right="0" w:hanging="285"/>
        <w:jc w:val="both"/>
      </w:pPr>
      <w:r>
        <w:rPr/>
        <w:t>Learning</w:t>
      </w:r>
      <w:r>
        <w:rPr>
          <w:spacing w:val="-1"/>
        </w:rPr>
        <w:t> </w:t>
      </w:r>
      <w:r>
        <w:rPr/>
        <w:t>Outcomes (CLOs):</w:t>
      </w:r>
    </w:p>
    <w:p>
      <w:pPr>
        <w:pStyle w:val="BodyText"/>
        <w:spacing w:before="3"/>
        <w:ind w:left="0" w:firstLine="0"/>
        <w:rPr>
          <w:b/>
          <w:sz w:val="5"/>
        </w:rPr>
      </w:pPr>
    </w:p>
    <w:tbl>
      <w:tblPr>
        <w:tblW w:w="0" w:type="auto"/>
        <w:jc w:val="left"/>
        <w:tblInd w:w="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31"/>
        <w:gridCol w:w="6488"/>
        <w:gridCol w:w="977"/>
        <w:gridCol w:w="1029"/>
      </w:tblGrid>
      <w:tr>
        <w:trPr>
          <w:trHeight w:val="731" w:hRule="atLeast"/>
        </w:trPr>
        <w:tc>
          <w:tcPr>
            <w:tcW w:w="831" w:type="dxa"/>
            <w:tcBorders>
              <w:left w:val="single" w:sz="12" w:space="0" w:color="000000"/>
              <w:bottom w:val="single" w:sz="6" w:space="0" w:color="000000"/>
            </w:tcBorders>
            <w:shd w:val="clear" w:color="auto" w:fill="FFFFB1"/>
          </w:tcPr>
          <w:p>
            <w:pPr>
              <w:pStyle w:val="TableParagraph"/>
              <w:spacing w:before="59"/>
              <w:ind w:left="87" w:right="70"/>
              <w:rPr>
                <w:b/>
                <w:sz w:val="24"/>
              </w:rPr>
            </w:pPr>
            <w:r>
              <w:rPr>
                <w:b/>
                <w:sz w:val="24"/>
              </w:rPr>
              <w:t>CLOs</w:t>
            </w:r>
          </w:p>
        </w:tc>
        <w:tc>
          <w:tcPr>
            <w:tcW w:w="6488" w:type="dxa"/>
            <w:tcBorders>
              <w:bottom w:val="single" w:sz="6" w:space="0" w:color="000000"/>
            </w:tcBorders>
            <w:shd w:val="clear" w:color="auto" w:fill="FFFFB1"/>
          </w:tcPr>
          <w:p>
            <w:pPr>
              <w:pStyle w:val="TableParagraph"/>
              <w:spacing w:before="59"/>
              <w:ind w:left="155" w:right="128"/>
              <w:rPr>
                <w:b/>
                <w:sz w:val="24"/>
              </w:rPr>
            </w:pPr>
            <w:r>
              <w:rPr>
                <w:b/>
                <w:sz w:val="24"/>
              </w:rPr>
              <w:t>Descriptions</w:t>
            </w:r>
          </w:p>
          <w:p>
            <w:pPr>
              <w:pStyle w:val="TableParagraph"/>
              <w:spacing w:before="60"/>
              <w:ind w:left="155" w:right="130"/>
              <w:rPr>
                <w:i/>
                <w:sz w:val="24"/>
              </w:rPr>
            </w:pPr>
            <w:r>
              <w:rPr>
                <w:i/>
                <w:sz w:val="24"/>
              </w:rPr>
              <w:t>On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successful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completion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of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this course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students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will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be able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to:</w:t>
            </w:r>
          </w:p>
        </w:tc>
        <w:tc>
          <w:tcPr>
            <w:tcW w:w="97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B1"/>
          </w:tcPr>
          <w:p>
            <w:pPr>
              <w:pStyle w:val="TableParagraph"/>
              <w:spacing w:before="59"/>
              <w:ind w:left="11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ELO(s)</w:t>
            </w:r>
          </w:p>
          <w:p>
            <w:pPr>
              <w:pStyle w:val="TableParagraph"/>
              <w:spacing w:before="60"/>
              <w:ind w:left="21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/PI(s)</w:t>
            </w:r>
          </w:p>
        </w:tc>
        <w:tc>
          <w:tcPr>
            <w:tcW w:w="1029" w:type="dxa"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B1"/>
          </w:tcPr>
          <w:p>
            <w:pPr>
              <w:pStyle w:val="TableParagraph"/>
              <w:spacing w:before="59"/>
              <w:ind w:left="244" w:right="61" w:hanging="132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Compe-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tency</w:t>
            </w:r>
          </w:p>
        </w:tc>
      </w:tr>
      <w:tr>
        <w:trPr>
          <w:trHeight w:val="673" w:hRule="atLeast"/>
        </w:trPr>
        <w:tc>
          <w:tcPr>
            <w:tcW w:w="8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1"/>
              <w:ind w:left="93" w:right="73"/>
              <w:rPr>
                <w:sz w:val="24"/>
              </w:rPr>
            </w:pPr>
            <w:r>
              <w:rPr>
                <w:sz w:val="24"/>
              </w:rPr>
              <w:t>CLO1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1"/>
              <w:ind w:left="114"/>
              <w:jc w:val="left"/>
              <w:rPr>
                <w:sz w:val="24"/>
              </w:rPr>
            </w:pPr>
            <w:r>
              <w:rPr>
                <w:sz w:val="24"/>
              </w:rPr>
              <w:t>Explain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concepts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Psychology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1"/>
              <w:ind w:left="342" w:right="217" w:hanging="84"/>
              <w:jc w:val="left"/>
              <w:rPr>
                <w:sz w:val="24"/>
              </w:rPr>
            </w:pPr>
            <w:r>
              <w:rPr>
                <w:sz w:val="24"/>
              </w:rPr>
              <w:t>ELO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1.1</w:t>
            </w:r>
          </w:p>
        </w:tc>
        <w:tc>
          <w:tcPr>
            <w:tcW w:w="1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before="61"/>
              <w:ind w:left="3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>
        <w:trPr>
          <w:trHeight w:val="1008" w:hRule="atLeast"/>
        </w:trPr>
        <w:tc>
          <w:tcPr>
            <w:tcW w:w="8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9"/>
              <w:ind w:left="94" w:right="73"/>
              <w:rPr>
                <w:sz w:val="24"/>
              </w:rPr>
            </w:pPr>
            <w:r>
              <w:rPr>
                <w:sz w:val="24"/>
              </w:rPr>
              <w:t>CLO2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9"/>
              <w:ind w:left="114"/>
              <w:jc w:val="left"/>
              <w:rPr>
                <w:sz w:val="24"/>
              </w:rPr>
            </w:pPr>
            <w:r>
              <w:rPr>
                <w:sz w:val="24"/>
              </w:rPr>
              <w:t>Analyze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theoretical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practical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documents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phenomena</w:t>
            </w:r>
          </w:p>
          <w:p>
            <w:pPr>
              <w:pStyle w:val="TableParagraph"/>
              <w:spacing w:before="60"/>
              <w:ind w:left="114"/>
              <w:jc w:val="left"/>
              <w:rPr>
                <w:sz w:val="24"/>
              </w:rPr>
            </w:pPr>
            <w:r>
              <w:rPr>
                <w:sz w:val="24"/>
              </w:rPr>
              <w:t>psychology</w:t>
            </w:r>
            <w:r>
              <w:rPr>
                <w:spacing w:val="36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36"/>
                <w:sz w:val="24"/>
              </w:rPr>
              <w:t> </w:t>
            </w:r>
            <w:r>
              <w:rPr>
                <w:sz w:val="24"/>
              </w:rPr>
              <w:t>solve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situations</w:t>
            </w:r>
            <w:r>
              <w:rPr>
                <w:spacing w:val="36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36"/>
                <w:sz w:val="24"/>
              </w:rPr>
              <w:t> </w:t>
            </w:r>
            <w:r>
              <w:rPr>
                <w:sz w:val="24"/>
              </w:rPr>
              <w:t>educational</w:t>
            </w:r>
            <w:r>
              <w:rPr>
                <w:spacing w:val="38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teaching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activities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9"/>
              <w:ind w:left="342" w:right="217" w:hanging="84"/>
              <w:jc w:val="left"/>
              <w:rPr>
                <w:sz w:val="24"/>
              </w:rPr>
            </w:pPr>
            <w:r>
              <w:rPr>
                <w:sz w:val="24"/>
              </w:rPr>
              <w:t>ELO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1.1</w:t>
            </w:r>
          </w:p>
        </w:tc>
        <w:tc>
          <w:tcPr>
            <w:tcW w:w="1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before="59"/>
              <w:ind w:left="3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>
        <w:trPr>
          <w:trHeight w:val="671" w:hRule="atLeast"/>
        </w:trPr>
        <w:tc>
          <w:tcPr>
            <w:tcW w:w="8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9"/>
              <w:ind w:left="94" w:right="73"/>
              <w:rPr>
                <w:sz w:val="24"/>
              </w:rPr>
            </w:pPr>
            <w:r>
              <w:rPr>
                <w:sz w:val="24"/>
              </w:rPr>
              <w:t>CLO3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9"/>
              <w:ind w:left="114"/>
              <w:jc w:val="left"/>
              <w:rPr>
                <w:sz w:val="24"/>
              </w:rPr>
            </w:pPr>
            <w:r>
              <w:rPr>
                <w:sz w:val="24"/>
              </w:rPr>
              <w:t>Communicate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and work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team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9"/>
              <w:ind w:left="342" w:right="217" w:hanging="84"/>
              <w:jc w:val="left"/>
              <w:rPr>
                <w:sz w:val="24"/>
              </w:rPr>
            </w:pPr>
            <w:r>
              <w:rPr>
                <w:sz w:val="24"/>
              </w:rPr>
              <w:t>ELO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3.1</w:t>
            </w:r>
          </w:p>
        </w:tc>
        <w:tc>
          <w:tcPr>
            <w:tcW w:w="1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before="59"/>
              <w:ind w:left="3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>
        <w:trPr>
          <w:trHeight w:val="673" w:hRule="atLeast"/>
        </w:trPr>
        <w:tc>
          <w:tcPr>
            <w:tcW w:w="831" w:type="dxa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</w:tcPr>
          <w:p>
            <w:pPr>
              <w:pStyle w:val="TableParagraph"/>
              <w:spacing w:before="59"/>
              <w:ind w:left="94" w:right="73"/>
              <w:rPr>
                <w:sz w:val="24"/>
              </w:rPr>
            </w:pPr>
            <w:r>
              <w:rPr>
                <w:sz w:val="24"/>
              </w:rPr>
              <w:t>CLO4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9"/>
              <w:ind w:left="114"/>
              <w:jc w:val="left"/>
              <w:rPr>
                <w:sz w:val="24"/>
              </w:rPr>
            </w:pPr>
            <w:r>
              <w:rPr>
                <w:sz w:val="24"/>
              </w:rPr>
              <w:t>pply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knowledge</w:t>
            </w:r>
            <w:r>
              <w:rPr>
                <w:spacing w:val="44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pedagogical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psychology</w:t>
            </w:r>
            <w:r>
              <w:rPr>
                <w:spacing w:val="48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48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design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implementation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 teaching activities.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9"/>
              <w:ind w:left="342" w:right="217" w:hanging="84"/>
              <w:jc w:val="left"/>
              <w:rPr>
                <w:sz w:val="24"/>
              </w:rPr>
            </w:pPr>
            <w:r>
              <w:rPr>
                <w:sz w:val="24"/>
              </w:rPr>
              <w:t>ELO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2.2</w:t>
            </w:r>
          </w:p>
        </w:tc>
        <w:tc>
          <w:tcPr>
            <w:tcW w:w="1029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before="59"/>
              <w:ind w:left="3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>
      <w:pPr>
        <w:pStyle w:val="BodyText"/>
        <w:spacing w:before="4"/>
        <w:ind w:left="0" w:firstLine="0"/>
        <w:rPr>
          <w:b/>
          <w:sz w:val="34"/>
        </w:rPr>
      </w:pPr>
    </w:p>
    <w:p>
      <w:pPr>
        <w:pStyle w:val="ListParagraph"/>
        <w:numPr>
          <w:ilvl w:val="0"/>
          <w:numId w:val="1"/>
        </w:numPr>
        <w:tabs>
          <w:tab w:pos="592" w:val="left" w:leader="none"/>
        </w:tabs>
        <w:spacing w:line="240" w:lineRule="auto" w:before="0" w:after="0"/>
        <w:ind w:left="591" w:right="0" w:hanging="285"/>
        <w:jc w:val="left"/>
        <w:rPr>
          <w:b/>
          <w:sz w:val="24"/>
        </w:rPr>
      </w:pPr>
      <w:r>
        <w:rPr>
          <w:b/>
          <w:sz w:val="24"/>
        </w:rPr>
        <w:t>Content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outline:</w:t>
      </w:r>
    </w:p>
    <w:p>
      <w:pPr>
        <w:pStyle w:val="ListParagraph"/>
        <w:numPr>
          <w:ilvl w:val="0"/>
          <w:numId w:val="2"/>
        </w:numPr>
        <w:tabs>
          <w:tab w:pos="1748" w:val="left" w:leader="none"/>
          <w:tab w:pos="1749" w:val="left" w:leader="none"/>
        </w:tabs>
        <w:spacing w:line="240" w:lineRule="auto" w:before="62" w:after="0"/>
        <w:ind w:left="1748" w:right="0" w:hanging="361"/>
        <w:jc w:val="left"/>
        <w:rPr>
          <w:i/>
          <w:sz w:val="24"/>
        </w:rPr>
      </w:pPr>
      <w:r>
        <w:rPr>
          <w:i/>
          <w:sz w:val="24"/>
        </w:rPr>
        <w:t>Psychology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is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a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science.</w:t>
      </w:r>
    </w:p>
    <w:p>
      <w:pPr>
        <w:pStyle w:val="ListParagraph"/>
        <w:numPr>
          <w:ilvl w:val="0"/>
          <w:numId w:val="2"/>
        </w:numPr>
        <w:tabs>
          <w:tab w:pos="1748" w:val="left" w:leader="none"/>
          <w:tab w:pos="1749" w:val="left" w:leader="none"/>
        </w:tabs>
        <w:spacing w:line="240" w:lineRule="auto" w:before="59" w:after="0"/>
        <w:ind w:left="1748" w:right="0" w:hanging="361"/>
        <w:jc w:val="left"/>
        <w:rPr>
          <w:i/>
          <w:sz w:val="24"/>
        </w:rPr>
      </w:pPr>
      <w:r>
        <w:rPr>
          <w:i/>
          <w:sz w:val="24"/>
        </w:rPr>
        <w:t>Higher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neural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activity –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the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physiological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basis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of psychological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phenomena.</w:t>
      </w:r>
    </w:p>
    <w:p>
      <w:pPr>
        <w:pStyle w:val="ListParagraph"/>
        <w:numPr>
          <w:ilvl w:val="0"/>
          <w:numId w:val="2"/>
        </w:numPr>
        <w:tabs>
          <w:tab w:pos="1748" w:val="left" w:leader="none"/>
          <w:tab w:pos="1749" w:val="left" w:leader="none"/>
        </w:tabs>
        <w:spacing w:line="240" w:lineRule="auto" w:before="59" w:after="0"/>
        <w:ind w:left="1748" w:right="0" w:hanging="361"/>
        <w:jc w:val="left"/>
        <w:rPr>
          <w:i/>
          <w:sz w:val="24"/>
        </w:rPr>
      </w:pPr>
      <w:r>
        <w:rPr>
          <w:i/>
          <w:sz w:val="24"/>
        </w:rPr>
        <w:t>Sensory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perception.</w:t>
      </w:r>
    </w:p>
    <w:p>
      <w:pPr>
        <w:pStyle w:val="ListParagraph"/>
        <w:numPr>
          <w:ilvl w:val="0"/>
          <w:numId w:val="2"/>
        </w:numPr>
        <w:tabs>
          <w:tab w:pos="1748" w:val="left" w:leader="none"/>
          <w:tab w:pos="1749" w:val="left" w:leader="none"/>
        </w:tabs>
        <w:spacing w:line="240" w:lineRule="auto" w:before="59" w:after="0"/>
        <w:ind w:left="1748" w:right="0" w:hanging="361"/>
        <w:jc w:val="left"/>
        <w:rPr>
          <w:i/>
          <w:sz w:val="24"/>
        </w:rPr>
      </w:pPr>
      <w:r>
        <w:rPr>
          <w:i/>
          <w:sz w:val="24"/>
        </w:rPr>
        <w:t>Memory.</w:t>
      </w:r>
    </w:p>
    <w:p>
      <w:pPr>
        <w:pStyle w:val="ListParagraph"/>
        <w:numPr>
          <w:ilvl w:val="0"/>
          <w:numId w:val="2"/>
        </w:numPr>
        <w:tabs>
          <w:tab w:pos="1748" w:val="left" w:leader="none"/>
          <w:tab w:pos="1749" w:val="left" w:leader="none"/>
        </w:tabs>
        <w:spacing w:line="240" w:lineRule="auto" w:before="59" w:after="0"/>
        <w:ind w:left="1748" w:right="0" w:hanging="361"/>
        <w:jc w:val="left"/>
        <w:rPr>
          <w:i/>
          <w:sz w:val="24"/>
        </w:rPr>
      </w:pPr>
      <w:r>
        <w:rPr>
          <w:i/>
          <w:sz w:val="24"/>
        </w:rPr>
        <w:t>Reasoning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perception.</w:t>
      </w:r>
    </w:p>
    <w:p>
      <w:pPr>
        <w:pStyle w:val="ListParagraph"/>
        <w:numPr>
          <w:ilvl w:val="0"/>
          <w:numId w:val="2"/>
        </w:numPr>
        <w:tabs>
          <w:tab w:pos="1748" w:val="left" w:leader="none"/>
          <w:tab w:pos="1749" w:val="left" w:leader="none"/>
        </w:tabs>
        <w:spacing w:line="240" w:lineRule="auto" w:before="58" w:after="0"/>
        <w:ind w:left="1748" w:right="0" w:hanging="361"/>
        <w:jc w:val="left"/>
        <w:rPr>
          <w:i/>
          <w:sz w:val="24"/>
        </w:rPr>
      </w:pPr>
      <w:r>
        <w:rPr>
          <w:i/>
          <w:sz w:val="24"/>
        </w:rPr>
        <w:t>Emotional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-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emotional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life.</w:t>
      </w:r>
    </w:p>
    <w:p>
      <w:pPr>
        <w:pStyle w:val="ListParagraph"/>
        <w:numPr>
          <w:ilvl w:val="0"/>
          <w:numId w:val="2"/>
        </w:numPr>
        <w:tabs>
          <w:tab w:pos="1748" w:val="left" w:leader="none"/>
          <w:tab w:pos="1749" w:val="left" w:leader="none"/>
        </w:tabs>
        <w:spacing w:line="240" w:lineRule="auto" w:before="62" w:after="0"/>
        <w:ind w:left="1748" w:right="0" w:hanging="361"/>
        <w:jc w:val="left"/>
        <w:rPr>
          <w:i/>
          <w:sz w:val="24"/>
        </w:rPr>
      </w:pPr>
      <w:r>
        <w:rPr>
          <w:i/>
          <w:sz w:val="24"/>
        </w:rPr>
        <w:t>Psychological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state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attention.</w:t>
      </w:r>
    </w:p>
    <w:p>
      <w:pPr>
        <w:pStyle w:val="ListParagraph"/>
        <w:numPr>
          <w:ilvl w:val="0"/>
          <w:numId w:val="2"/>
        </w:numPr>
        <w:tabs>
          <w:tab w:pos="1748" w:val="left" w:leader="none"/>
          <w:tab w:pos="1749" w:val="left" w:leader="none"/>
        </w:tabs>
        <w:spacing w:line="240" w:lineRule="auto" w:before="58" w:after="0"/>
        <w:ind w:left="1748" w:right="0" w:hanging="361"/>
        <w:jc w:val="left"/>
        <w:rPr>
          <w:i/>
          <w:sz w:val="24"/>
        </w:rPr>
      </w:pPr>
      <w:r>
        <w:rPr>
          <w:i/>
          <w:sz w:val="24"/>
        </w:rPr>
        <w:t>Psychological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properties.</w:t>
      </w:r>
    </w:p>
    <w:p>
      <w:pPr>
        <w:spacing w:after="0" w:line="240" w:lineRule="auto"/>
        <w:jc w:val="left"/>
        <w:rPr>
          <w:sz w:val="24"/>
        </w:rPr>
        <w:sectPr>
          <w:footerReference w:type="default" r:id="rId5"/>
          <w:type w:val="continuous"/>
          <w:pgSz w:w="11910" w:h="16850"/>
          <w:pgMar w:footer="784" w:top="980" w:bottom="980" w:left="940" w:right="280"/>
          <w:pgNumType w:start="1"/>
        </w:sectPr>
      </w:pPr>
    </w:p>
    <w:p>
      <w:pPr>
        <w:pStyle w:val="ListParagraph"/>
        <w:numPr>
          <w:ilvl w:val="0"/>
          <w:numId w:val="2"/>
        </w:numPr>
        <w:tabs>
          <w:tab w:pos="1748" w:val="left" w:leader="none"/>
          <w:tab w:pos="1749" w:val="left" w:leader="none"/>
        </w:tabs>
        <w:spacing w:line="240" w:lineRule="auto" w:before="87" w:after="0"/>
        <w:ind w:left="1748" w:right="0" w:hanging="361"/>
        <w:jc w:val="left"/>
        <w:rPr>
          <w:i/>
          <w:sz w:val="24"/>
        </w:rPr>
      </w:pPr>
      <w:r>
        <w:rPr>
          <w:i/>
          <w:sz w:val="24"/>
        </w:rPr>
        <w:t>Overview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of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Teaching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Psychology.</w:t>
      </w:r>
    </w:p>
    <w:p>
      <w:pPr>
        <w:pStyle w:val="ListParagraph"/>
        <w:numPr>
          <w:ilvl w:val="0"/>
          <w:numId w:val="2"/>
        </w:numPr>
        <w:tabs>
          <w:tab w:pos="1748" w:val="left" w:leader="none"/>
          <w:tab w:pos="1749" w:val="left" w:leader="none"/>
        </w:tabs>
        <w:spacing w:line="240" w:lineRule="auto" w:before="59" w:after="0"/>
        <w:ind w:left="1748" w:right="0" w:hanging="361"/>
        <w:jc w:val="left"/>
        <w:rPr>
          <w:i/>
          <w:sz w:val="24"/>
        </w:rPr>
      </w:pPr>
      <w:r>
        <w:rPr>
          <w:i/>
          <w:sz w:val="24"/>
        </w:rPr>
        <w:t>Psychology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of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concept acquisition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and formation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of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skills and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techniques.</w:t>
      </w:r>
    </w:p>
    <w:p>
      <w:pPr>
        <w:pStyle w:val="ListParagraph"/>
        <w:numPr>
          <w:ilvl w:val="0"/>
          <w:numId w:val="2"/>
        </w:numPr>
        <w:tabs>
          <w:tab w:pos="1748" w:val="left" w:leader="none"/>
          <w:tab w:pos="1749" w:val="left" w:leader="none"/>
        </w:tabs>
        <w:spacing w:line="240" w:lineRule="auto" w:before="59" w:after="0"/>
        <w:ind w:left="1748" w:right="0" w:hanging="361"/>
        <w:jc w:val="left"/>
        <w:rPr>
          <w:i/>
          <w:sz w:val="24"/>
        </w:rPr>
      </w:pPr>
      <w:r>
        <w:rPr>
          <w:i/>
          <w:sz w:val="24"/>
        </w:rPr>
        <w:t>Psychology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of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age.</w:t>
      </w:r>
    </w:p>
    <w:p>
      <w:pPr>
        <w:pStyle w:val="BodyText"/>
        <w:spacing w:before="2"/>
        <w:ind w:left="0" w:firstLine="0"/>
        <w:rPr>
          <w:i/>
          <w:sz w:val="34"/>
        </w:rPr>
      </w:pPr>
    </w:p>
    <w:p>
      <w:pPr>
        <w:pStyle w:val="Heading1"/>
        <w:numPr>
          <w:ilvl w:val="0"/>
          <w:numId w:val="1"/>
        </w:numPr>
        <w:tabs>
          <w:tab w:pos="819" w:val="left" w:leader="none"/>
          <w:tab w:pos="820" w:val="left" w:leader="none"/>
        </w:tabs>
        <w:spacing w:line="240" w:lineRule="auto" w:before="0" w:after="0"/>
        <w:ind w:left="819" w:right="0" w:hanging="513"/>
        <w:jc w:val="left"/>
      </w:pPr>
      <w:r>
        <w:rPr/>
        <w:t>Teaching</w:t>
      </w:r>
      <w:r>
        <w:rPr>
          <w:spacing w:val="-2"/>
        </w:rPr>
        <w:t> </w:t>
      </w:r>
      <w:r>
        <w:rPr/>
        <w:t>Methods:</w:t>
      </w:r>
    </w:p>
    <w:p>
      <w:pPr>
        <w:pStyle w:val="ListParagraph"/>
        <w:numPr>
          <w:ilvl w:val="0"/>
          <w:numId w:val="3"/>
        </w:numPr>
        <w:tabs>
          <w:tab w:pos="1748" w:val="left" w:leader="none"/>
          <w:tab w:pos="1749" w:val="left" w:leader="none"/>
        </w:tabs>
        <w:spacing w:line="240" w:lineRule="auto" w:before="62" w:after="0"/>
        <w:ind w:left="1748" w:right="0" w:hanging="361"/>
        <w:jc w:val="left"/>
        <w:rPr>
          <w:sz w:val="24"/>
        </w:rPr>
      </w:pPr>
      <w:r>
        <w:rPr>
          <w:sz w:val="24"/>
        </w:rPr>
        <w:t>Presentation</w:t>
      </w:r>
    </w:p>
    <w:p>
      <w:pPr>
        <w:pStyle w:val="ListParagraph"/>
        <w:numPr>
          <w:ilvl w:val="0"/>
          <w:numId w:val="3"/>
        </w:numPr>
        <w:tabs>
          <w:tab w:pos="1748" w:val="left" w:leader="none"/>
          <w:tab w:pos="1749" w:val="left" w:leader="none"/>
        </w:tabs>
        <w:spacing w:line="240" w:lineRule="auto" w:before="61" w:after="0"/>
        <w:ind w:left="1748" w:right="0" w:hanging="361"/>
        <w:jc w:val="left"/>
        <w:rPr>
          <w:sz w:val="24"/>
        </w:rPr>
      </w:pPr>
      <w:r>
        <w:rPr>
          <w:sz w:val="24"/>
        </w:rPr>
        <w:t>Conversation</w:t>
      </w:r>
    </w:p>
    <w:p>
      <w:pPr>
        <w:pStyle w:val="ListParagraph"/>
        <w:numPr>
          <w:ilvl w:val="0"/>
          <w:numId w:val="3"/>
        </w:numPr>
        <w:tabs>
          <w:tab w:pos="1748" w:val="left" w:leader="none"/>
          <w:tab w:pos="1749" w:val="left" w:leader="none"/>
        </w:tabs>
        <w:spacing w:line="240" w:lineRule="auto" w:before="59" w:after="0"/>
        <w:ind w:left="1748" w:right="0" w:hanging="361"/>
        <w:jc w:val="left"/>
        <w:rPr>
          <w:sz w:val="24"/>
        </w:rPr>
      </w:pPr>
      <w:r>
        <w:rPr>
          <w:sz w:val="24"/>
        </w:rPr>
        <w:t>Group</w:t>
      </w:r>
      <w:r>
        <w:rPr>
          <w:spacing w:val="-1"/>
          <w:sz w:val="24"/>
        </w:rPr>
        <w:t> </w:t>
      </w:r>
      <w:r>
        <w:rPr>
          <w:sz w:val="24"/>
        </w:rPr>
        <w:t>discussion</w:t>
      </w:r>
    </w:p>
    <w:p>
      <w:pPr>
        <w:pStyle w:val="ListParagraph"/>
        <w:numPr>
          <w:ilvl w:val="0"/>
          <w:numId w:val="3"/>
        </w:numPr>
        <w:tabs>
          <w:tab w:pos="1748" w:val="left" w:leader="none"/>
          <w:tab w:pos="1749" w:val="left" w:leader="none"/>
        </w:tabs>
        <w:spacing w:line="240" w:lineRule="auto" w:before="59" w:after="0"/>
        <w:ind w:left="1748" w:right="0" w:hanging="361"/>
        <w:jc w:val="left"/>
        <w:rPr>
          <w:sz w:val="24"/>
        </w:rPr>
      </w:pPr>
      <w:r>
        <w:rPr>
          <w:sz w:val="24"/>
        </w:rPr>
        <w:t>Practical</w:t>
      </w:r>
      <w:r>
        <w:rPr>
          <w:spacing w:val="-3"/>
          <w:sz w:val="24"/>
        </w:rPr>
        <w:t> </w:t>
      </w:r>
      <w:r>
        <w:rPr>
          <w:sz w:val="24"/>
        </w:rPr>
        <w:t>observation</w:t>
      </w:r>
    </w:p>
    <w:p>
      <w:pPr>
        <w:pStyle w:val="ListParagraph"/>
        <w:numPr>
          <w:ilvl w:val="0"/>
          <w:numId w:val="3"/>
        </w:numPr>
        <w:tabs>
          <w:tab w:pos="1748" w:val="left" w:leader="none"/>
          <w:tab w:pos="1749" w:val="left" w:leader="none"/>
        </w:tabs>
        <w:spacing w:line="240" w:lineRule="auto" w:before="59" w:after="0"/>
        <w:ind w:left="1748" w:right="0" w:hanging="361"/>
        <w:jc w:val="left"/>
        <w:rPr>
          <w:sz w:val="24"/>
        </w:rPr>
      </w:pPr>
      <w:r>
        <w:rPr>
          <w:sz w:val="24"/>
        </w:rPr>
        <w:t>Group</w:t>
      </w:r>
      <w:r>
        <w:rPr>
          <w:spacing w:val="-1"/>
          <w:sz w:val="24"/>
        </w:rPr>
        <w:t> </w:t>
      </w:r>
      <w:r>
        <w:rPr>
          <w:sz w:val="24"/>
        </w:rPr>
        <w:t>reporting</w:t>
      </w:r>
    </w:p>
    <w:p>
      <w:pPr>
        <w:pStyle w:val="Heading1"/>
        <w:numPr>
          <w:ilvl w:val="0"/>
          <w:numId w:val="1"/>
        </w:numPr>
        <w:tabs>
          <w:tab w:pos="760" w:val="left" w:leader="none"/>
        </w:tabs>
        <w:spacing w:line="240" w:lineRule="auto" w:before="57" w:after="0"/>
        <w:ind w:left="759" w:right="0" w:hanging="453"/>
        <w:jc w:val="left"/>
      </w:pPr>
      <w:r>
        <w:rPr/>
        <w:t>Assessment(s):</w:t>
      </w:r>
    </w:p>
    <w:p>
      <w:pPr>
        <w:pStyle w:val="ListParagraph"/>
        <w:numPr>
          <w:ilvl w:val="0"/>
          <w:numId w:val="4"/>
        </w:numPr>
        <w:tabs>
          <w:tab w:pos="939" w:val="left" w:leader="none"/>
          <w:tab w:pos="940" w:val="left" w:leader="none"/>
        </w:tabs>
        <w:spacing w:line="240" w:lineRule="auto" w:before="62" w:after="0"/>
        <w:ind w:left="939" w:right="0" w:hanging="361"/>
        <w:jc w:val="left"/>
        <w:rPr>
          <w:b/>
          <w:sz w:val="24"/>
        </w:rPr>
      </w:pPr>
      <w:r>
        <w:rPr>
          <w:sz w:val="24"/>
        </w:rPr>
        <w:t>Grading</w:t>
      </w:r>
      <w:r>
        <w:rPr>
          <w:spacing w:val="-3"/>
          <w:sz w:val="24"/>
        </w:rPr>
        <w:t> </w:t>
      </w:r>
      <w:r>
        <w:rPr>
          <w:sz w:val="24"/>
        </w:rPr>
        <w:t>scale:</w:t>
      </w:r>
      <w:r>
        <w:rPr>
          <w:spacing w:val="-3"/>
          <w:sz w:val="24"/>
        </w:rPr>
        <w:t> </w:t>
      </w:r>
      <w:r>
        <w:rPr>
          <w:b/>
          <w:sz w:val="24"/>
        </w:rPr>
        <w:t>10</w:t>
      </w:r>
    </w:p>
    <w:p>
      <w:pPr>
        <w:pStyle w:val="ListParagraph"/>
        <w:numPr>
          <w:ilvl w:val="0"/>
          <w:numId w:val="4"/>
        </w:numPr>
        <w:tabs>
          <w:tab w:pos="939" w:val="left" w:leader="none"/>
          <w:tab w:pos="940" w:val="left" w:leader="none"/>
        </w:tabs>
        <w:spacing w:line="240" w:lineRule="auto" w:before="59" w:after="0"/>
        <w:ind w:left="939" w:right="0" w:hanging="361"/>
        <w:jc w:val="left"/>
        <w:rPr>
          <w:sz w:val="24"/>
        </w:rPr>
      </w:pPr>
      <w:r>
        <w:rPr>
          <w:sz w:val="24"/>
        </w:rPr>
        <w:t>Assessment</w:t>
      </w:r>
      <w:r>
        <w:rPr>
          <w:spacing w:val="-4"/>
          <w:sz w:val="24"/>
        </w:rPr>
        <w:t> </w:t>
      </w:r>
      <w:r>
        <w:rPr>
          <w:sz w:val="24"/>
        </w:rPr>
        <w:t>plan:</w:t>
      </w:r>
    </w:p>
    <w:p>
      <w:pPr>
        <w:pStyle w:val="BodyText"/>
        <w:spacing w:before="2"/>
        <w:ind w:left="0" w:firstLine="0"/>
        <w:rPr>
          <w:sz w:val="5"/>
        </w:rPr>
      </w:pPr>
    </w:p>
    <w:tbl>
      <w:tblPr>
        <w:tblW w:w="0" w:type="auto"/>
        <w:jc w:val="left"/>
        <w:tblInd w:w="2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8"/>
        <w:gridCol w:w="3689"/>
        <w:gridCol w:w="850"/>
        <w:gridCol w:w="994"/>
        <w:gridCol w:w="1585"/>
        <w:gridCol w:w="1347"/>
        <w:gridCol w:w="1239"/>
      </w:tblGrid>
      <w:tr>
        <w:trPr>
          <w:trHeight w:val="551" w:hRule="atLeast"/>
        </w:trPr>
        <w:tc>
          <w:tcPr>
            <w:tcW w:w="648" w:type="dxa"/>
            <w:shd w:val="clear" w:color="auto" w:fill="FFFFB1"/>
          </w:tcPr>
          <w:p>
            <w:pPr>
              <w:pStyle w:val="TableParagraph"/>
              <w:spacing w:before="135"/>
              <w:ind w:left="126" w:right="118"/>
              <w:rPr>
                <w:b/>
                <w:sz w:val="24"/>
              </w:rPr>
            </w:pPr>
            <w:r>
              <w:rPr>
                <w:b/>
                <w:sz w:val="24"/>
              </w:rPr>
              <w:t>No.</w:t>
            </w:r>
          </w:p>
        </w:tc>
        <w:tc>
          <w:tcPr>
            <w:tcW w:w="3689" w:type="dxa"/>
            <w:shd w:val="clear" w:color="auto" w:fill="FFFFB1"/>
          </w:tcPr>
          <w:p>
            <w:pPr>
              <w:pStyle w:val="TableParagraph"/>
              <w:spacing w:before="135"/>
              <w:ind w:left="1410" w:right="1402"/>
              <w:rPr>
                <w:b/>
                <w:sz w:val="24"/>
              </w:rPr>
            </w:pPr>
            <w:r>
              <w:rPr>
                <w:b/>
                <w:sz w:val="24"/>
              </w:rPr>
              <w:t>Content</w:t>
            </w:r>
          </w:p>
        </w:tc>
        <w:tc>
          <w:tcPr>
            <w:tcW w:w="850" w:type="dxa"/>
            <w:shd w:val="clear" w:color="auto" w:fill="FFFFB1"/>
          </w:tcPr>
          <w:p>
            <w:pPr>
              <w:pStyle w:val="TableParagraph"/>
              <w:spacing w:before="135"/>
              <w:ind w:left="98" w:right="88"/>
              <w:rPr>
                <w:b/>
                <w:sz w:val="24"/>
              </w:rPr>
            </w:pPr>
            <w:r>
              <w:rPr>
                <w:b/>
                <w:sz w:val="24"/>
              </w:rPr>
              <w:t>CLOs</w:t>
            </w:r>
          </w:p>
        </w:tc>
        <w:tc>
          <w:tcPr>
            <w:tcW w:w="994" w:type="dxa"/>
            <w:shd w:val="clear" w:color="auto" w:fill="FFFFB1"/>
          </w:tcPr>
          <w:p>
            <w:pPr>
              <w:pStyle w:val="TableParagraph"/>
              <w:spacing w:line="276" w:lineRule="exact"/>
              <w:ind w:left="221" w:right="61" w:hanging="132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Compe-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tency</w:t>
            </w:r>
          </w:p>
        </w:tc>
        <w:tc>
          <w:tcPr>
            <w:tcW w:w="1585" w:type="dxa"/>
            <w:shd w:val="clear" w:color="auto" w:fill="FFFFB1"/>
          </w:tcPr>
          <w:p>
            <w:pPr>
              <w:pStyle w:val="TableParagraph"/>
              <w:spacing w:line="276" w:lineRule="exact"/>
              <w:ind w:left="357" w:right="178" w:hanging="15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Assessment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methods</w:t>
            </w:r>
          </w:p>
        </w:tc>
        <w:tc>
          <w:tcPr>
            <w:tcW w:w="1347" w:type="dxa"/>
            <w:shd w:val="clear" w:color="auto" w:fill="FFFFB1"/>
          </w:tcPr>
          <w:p>
            <w:pPr>
              <w:pStyle w:val="TableParagraph"/>
              <w:spacing w:line="276" w:lineRule="exact"/>
              <w:ind w:left="431" w:right="58" w:hanging="346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Assessment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tools</w:t>
            </w:r>
          </w:p>
        </w:tc>
        <w:tc>
          <w:tcPr>
            <w:tcW w:w="1239" w:type="dxa"/>
            <w:shd w:val="clear" w:color="auto" w:fill="FFFFB1"/>
          </w:tcPr>
          <w:p>
            <w:pPr>
              <w:pStyle w:val="TableParagraph"/>
              <w:spacing w:before="135"/>
              <w:ind w:right="7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Weighting</w:t>
            </w:r>
          </w:p>
        </w:tc>
      </w:tr>
      <w:tr>
        <w:trPr>
          <w:trHeight w:val="275" w:hRule="atLeast"/>
        </w:trPr>
        <w:tc>
          <w:tcPr>
            <w:tcW w:w="9113" w:type="dxa"/>
            <w:gridSpan w:val="6"/>
          </w:tcPr>
          <w:p>
            <w:pPr>
              <w:pStyle w:val="TableParagraph"/>
              <w:spacing w:line="255" w:lineRule="exact"/>
              <w:ind w:left="3367" w:right="3358"/>
              <w:rPr>
                <w:b/>
                <w:sz w:val="24"/>
              </w:rPr>
            </w:pPr>
            <w:r>
              <w:rPr>
                <w:b/>
                <w:sz w:val="24"/>
              </w:rPr>
              <w:t>Formative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assessment</w:t>
            </w:r>
          </w:p>
        </w:tc>
        <w:tc>
          <w:tcPr>
            <w:tcW w:w="1239" w:type="dxa"/>
          </w:tcPr>
          <w:p>
            <w:pPr>
              <w:pStyle w:val="TableParagraph"/>
              <w:spacing w:line="255" w:lineRule="exact"/>
              <w:ind w:left="37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50%</w:t>
            </w:r>
          </w:p>
        </w:tc>
      </w:tr>
      <w:tr>
        <w:trPr>
          <w:trHeight w:val="275" w:hRule="atLeast"/>
        </w:trPr>
        <w:tc>
          <w:tcPr>
            <w:tcW w:w="648" w:type="dxa"/>
          </w:tcPr>
          <w:p>
            <w:pPr>
              <w:pStyle w:val="TableParagraph"/>
              <w:spacing w:line="256" w:lineRule="exact"/>
              <w:ind w:left="126" w:right="118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689" w:type="dxa"/>
          </w:tcPr>
          <w:p>
            <w:pPr>
              <w:pStyle w:val="TableParagraph"/>
              <w:spacing w:line="256" w:lineRule="exact"/>
              <w:ind w:left="84"/>
              <w:jc w:val="left"/>
              <w:rPr>
                <w:sz w:val="24"/>
              </w:rPr>
            </w:pPr>
            <w:r>
              <w:rPr>
                <w:sz w:val="24"/>
              </w:rPr>
              <w:t>Psychological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nature</w:t>
            </w:r>
          </w:p>
        </w:tc>
        <w:tc>
          <w:tcPr>
            <w:tcW w:w="850" w:type="dxa"/>
          </w:tcPr>
          <w:p>
            <w:pPr>
              <w:pStyle w:val="TableParagraph"/>
              <w:spacing w:line="256" w:lineRule="exact"/>
              <w:ind w:left="98" w:right="88"/>
              <w:rPr>
                <w:sz w:val="24"/>
              </w:rPr>
            </w:pPr>
            <w:r>
              <w:rPr>
                <w:sz w:val="24"/>
              </w:rPr>
              <w:t>CLO2</w:t>
            </w:r>
          </w:p>
        </w:tc>
        <w:tc>
          <w:tcPr>
            <w:tcW w:w="994" w:type="dxa"/>
          </w:tcPr>
          <w:p>
            <w:pPr>
              <w:pStyle w:val="TableParagraph"/>
              <w:spacing w:line="256" w:lineRule="exact"/>
              <w:ind w:left="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85" w:type="dxa"/>
          </w:tcPr>
          <w:p>
            <w:pPr>
              <w:pStyle w:val="TableParagraph"/>
              <w:spacing w:line="256" w:lineRule="exact"/>
              <w:ind w:left="142" w:right="135"/>
              <w:rPr>
                <w:sz w:val="24"/>
              </w:rPr>
            </w:pPr>
            <w:r>
              <w:rPr>
                <w:sz w:val="24"/>
              </w:rPr>
              <w:t>Essay</w:t>
            </w:r>
          </w:p>
        </w:tc>
        <w:tc>
          <w:tcPr>
            <w:tcW w:w="1347" w:type="dxa"/>
          </w:tcPr>
          <w:p>
            <w:pPr>
              <w:pStyle w:val="TableParagraph"/>
              <w:spacing w:line="256" w:lineRule="exact"/>
              <w:ind w:left="324" w:right="315"/>
              <w:rPr>
                <w:sz w:val="24"/>
              </w:rPr>
            </w:pPr>
            <w:r>
              <w:rPr>
                <w:sz w:val="24"/>
              </w:rPr>
              <w:t>Rublic</w:t>
            </w:r>
          </w:p>
        </w:tc>
        <w:tc>
          <w:tcPr>
            <w:tcW w:w="1239" w:type="dxa"/>
          </w:tcPr>
          <w:p>
            <w:pPr>
              <w:pStyle w:val="TableParagraph"/>
              <w:spacing w:line="256" w:lineRule="exact"/>
              <w:ind w:right="7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>
        <w:trPr>
          <w:trHeight w:val="551" w:hRule="atLeast"/>
        </w:trPr>
        <w:tc>
          <w:tcPr>
            <w:tcW w:w="648" w:type="dxa"/>
          </w:tcPr>
          <w:p>
            <w:pPr>
              <w:pStyle w:val="TableParagraph"/>
              <w:spacing w:before="138"/>
              <w:ind w:left="126" w:right="118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689" w:type="dxa"/>
          </w:tcPr>
          <w:p>
            <w:pPr>
              <w:pStyle w:val="TableParagraph"/>
              <w:spacing w:before="138"/>
              <w:ind w:left="84"/>
              <w:jc w:val="left"/>
              <w:rPr>
                <w:sz w:val="24"/>
              </w:rPr>
            </w:pPr>
            <w:r>
              <w:rPr>
                <w:sz w:val="24"/>
              </w:rPr>
              <w:t>Cognitive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activity</w:t>
            </w:r>
          </w:p>
        </w:tc>
        <w:tc>
          <w:tcPr>
            <w:tcW w:w="850" w:type="dxa"/>
          </w:tcPr>
          <w:p>
            <w:pPr>
              <w:pStyle w:val="TableParagraph"/>
              <w:spacing w:before="138"/>
              <w:ind w:left="98" w:right="88"/>
              <w:rPr>
                <w:sz w:val="24"/>
              </w:rPr>
            </w:pPr>
            <w:r>
              <w:rPr>
                <w:sz w:val="24"/>
              </w:rPr>
              <w:t>CLO1</w:t>
            </w:r>
          </w:p>
        </w:tc>
        <w:tc>
          <w:tcPr>
            <w:tcW w:w="994" w:type="dxa"/>
          </w:tcPr>
          <w:p>
            <w:pPr>
              <w:pStyle w:val="TableParagraph"/>
              <w:spacing w:before="138"/>
              <w:ind w:left="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85" w:type="dxa"/>
          </w:tcPr>
          <w:p>
            <w:pPr>
              <w:pStyle w:val="TableParagraph"/>
              <w:spacing w:before="138"/>
              <w:ind w:left="142" w:right="137"/>
              <w:rPr>
                <w:sz w:val="24"/>
              </w:rPr>
            </w:pPr>
            <w:r>
              <w:rPr>
                <w:sz w:val="24"/>
              </w:rPr>
              <w:t>Quiz</w:t>
            </w:r>
          </w:p>
        </w:tc>
        <w:tc>
          <w:tcPr>
            <w:tcW w:w="1347" w:type="dxa"/>
          </w:tcPr>
          <w:p>
            <w:pPr>
              <w:pStyle w:val="TableParagraph"/>
              <w:spacing w:line="276" w:lineRule="exact"/>
              <w:ind w:left="424" w:right="261" w:hanging="135"/>
              <w:jc w:val="left"/>
              <w:rPr>
                <w:sz w:val="24"/>
              </w:rPr>
            </w:pPr>
            <w:r>
              <w:rPr>
                <w:sz w:val="24"/>
              </w:rPr>
              <w:t>Quiz on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LMS</w:t>
            </w:r>
          </w:p>
        </w:tc>
        <w:tc>
          <w:tcPr>
            <w:tcW w:w="1239" w:type="dxa"/>
          </w:tcPr>
          <w:p>
            <w:pPr>
              <w:pStyle w:val="TableParagraph"/>
              <w:spacing w:before="138"/>
              <w:ind w:right="7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>
        <w:trPr>
          <w:trHeight w:val="551" w:hRule="atLeast"/>
        </w:trPr>
        <w:tc>
          <w:tcPr>
            <w:tcW w:w="648" w:type="dxa"/>
          </w:tcPr>
          <w:p>
            <w:pPr>
              <w:pStyle w:val="TableParagraph"/>
              <w:spacing w:before="137"/>
              <w:ind w:left="126" w:right="118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689" w:type="dxa"/>
          </w:tcPr>
          <w:p>
            <w:pPr>
              <w:pStyle w:val="TableParagraph"/>
              <w:spacing w:before="137"/>
              <w:ind w:left="84"/>
              <w:jc w:val="left"/>
              <w:rPr>
                <w:sz w:val="24"/>
              </w:rPr>
            </w:pPr>
            <w:r>
              <w:rPr>
                <w:sz w:val="24"/>
              </w:rPr>
              <w:t>Cognitive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activity</w:t>
            </w:r>
          </w:p>
        </w:tc>
        <w:tc>
          <w:tcPr>
            <w:tcW w:w="850" w:type="dxa"/>
          </w:tcPr>
          <w:p>
            <w:pPr>
              <w:pStyle w:val="TableParagraph"/>
              <w:spacing w:before="137"/>
              <w:ind w:left="98" w:right="88"/>
              <w:rPr>
                <w:sz w:val="24"/>
              </w:rPr>
            </w:pPr>
            <w:r>
              <w:rPr>
                <w:sz w:val="24"/>
              </w:rPr>
              <w:t>CLO3</w:t>
            </w:r>
          </w:p>
        </w:tc>
        <w:tc>
          <w:tcPr>
            <w:tcW w:w="994" w:type="dxa"/>
          </w:tcPr>
          <w:p>
            <w:pPr>
              <w:pStyle w:val="TableParagraph"/>
              <w:spacing w:before="137"/>
              <w:ind w:left="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5" w:type="dxa"/>
          </w:tcPr>
          <w:p>
            <w:pPr>
              <w:pStyle w:val="TableParagraph"/>
              <w:spacing w:line="276" w:lineRule="exact"/>
              <w:ind w:left="350" w:right="325" w:firstLine="134"/>
              <w:jc w:val="left"/>
              <w:rPr>
                <w:sz w:val="24"/>
              </w:rPr>
            </w:pPr>
            <w:r>
              <w:rPr>
                <w:sz w:val="24"/>
              </w:rPr>
              <w:t>Group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reporting</w:t>
            </w:r>
          </w:p>
        </w:tc>
        <w:tc>
          <w:tcPr>
            <w:tcW w:w="1347" w:type="dxa"/>
          </w:tcPr>
          <w:p>
            <w:pPr>
              <w:pStyle w:val="TableParagraph"/>
              <w:spacing w:before="137"/>
              <w:ind w:left="324" w:right="318"/>
              <w:rPr>
                <w:sz w:val="24"/>
              </w:rPr>
            </w:pPr>
            <w:r>
              <w:rPr>
                <w:sz w:val="24"/>
              </w:rPr>
              <w:t>Report</w:t>
            </w:r>
          </w:p>
        </w:tc>
        <w:tc>
          <w:tcPr>
            <w:tcW w:w="1239" w:type="dxa"/>
          </w:tcPr>
          <w:p>
            <w:pPr>
              <w:pStyle w:val="TableParagraph"/>
              <w:spacing w:before="137"/>
              <w:ind w:right="7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>
        <w:trPr>
          <w:trHeight w:val="551" w:hRule="atLeast"/>
        </w:trPr>
        <w:tc>
          <w:tcPr>
            <w:tcW w:w="648" w:type="dxa"/>
          </w:tcPr>
          <w:p>
            <w:pPr>
              <w:pStyle w:val="TableParagraph"/>
              <w:spacing w:before="137"/>
              <w:ind w:left="126" w:right="118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689" w:type="dxa"/>
          </w:tcPr>
          <w:p>
            <w:pPr>
              <w:pStyle w:val="TableParagraph"/>
              <w:spacing w:before="137"/>
              <w:ind w:left="84"/>
              <w:jc w:val="left"/>
              <w:rPr>
                <w:sz w:val="24"/>
              </w:rPr>
            </w:pPr>
            <w:r>
              <w:rPr>
                <w:sz w:val="24"/>
              </w:rPr>
              <w:t>General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Psychology</w:t>
            </w:r>
          </w:p>
        </w:tc>
        <w:tc>
          <w:tcPr>
            <w:tcW w:w="850" w:type="dxa"/>
          </w:tcPr>
          <w:p>
            <w:pPr>
              <w:pStyle w:val="TableParagraph"/>
              <w:spacing w:before="137"/>
              <w:ind w:left="98" w:right="88"/>
              <w:rPr>
                <w:sz w:val="24"/>
              </w:rPr>
            </w:pPr>
            <w:r>
              <w:rPr>
                <w:sz w:val="24"/>
              </w:rPr>
              <w:t>CLO1</w:t>
            </w:r>
          </w:p>
        </w:tc>
        <w:tc>
          <w:tcPr>
            <w:tcW w:w="994" w:type="dxa"/>
          </w:tcPr>
          <w:p>
            <w:pPr>
              <w:pStyle w:val="TableParagraph"/>
              <w:spacing w:before="137"/>
              <w:ind w:left="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85" w:type="dxa"/>
          </w:tcPr>
          <w:p>
            <w:pPr>
              <w:pStyle w:val="TableParagraph"/>
              <w:spacing w:before="137"/>
              <w:ind w:left="142" w:right="137"/>
              <w:rPr>
                <w:sz w:val="24"/>
              </w:rPr>
            </w:pPr>
            <w:r>
              <w:rPr>
                <w:sz w:val="24"/>
              </w:rPr>
              <w:t>Quiz</w:t>
            </w:r>
          </w:p>
        </w:tc>
        <w:tc>
          <w:tcPr>
            <w:tcW w:w="1347" w:type="dxa"/>
          </w:tcPr>
          <w:p>
            <w:pPr>
              <w:pStyle w:val="TableParagraph"/>
              <w:spacing w:line="276" w:lineRule="exact"/>
              <w:ind w:left="424" w:right="261" w:hanging="135"/>
              <w:jc w:val="left"/>
              <w:rPr>
                <w:sz w:val="24"/>
              </w:rPr>
            </w:pPr>
            <w:r>
              <w:rPr>
                <w:sz w:val="24"/>
              </w:rPr>
              <w:t>Quiz on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LMS</w:t>
            </w:r>
          </w:p>
        </w:tc>
        <w:tc>
          <w:tcPr>
            <w:tcW w:w="1239" w:type="dxa"/>
          </w:tcPr>
          <w:p>
            <w:pPr>
              <w:pStyle w:val="TableParagraph"/>
              <w:spacing w:before="137"/>
              <w:ind w:right="75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>
        <w:trPr>
          <w:trHeight w:val="552" w:hRule="atLeast"/>
        </w:trPr>
        <w:tc>
          <w:tcPr>
            <w:tcW w:w="648" w:type="dxa"/>
          </w:tcPr>
          <w:p>
            <w:pPr>
              <w:pStyle w:val="TableParagraph"/>
              <w:spacing w:before="137"/>
              <w:ind w:left="126" w:right="118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689" w:type="dxa"/>
          </w:tcPr>
          <w:p>
            <w:pPr>
              <w:pStyle w:val="TableParagraph"/>
              <w:spacing w:line="270" w:lineRule="atLeast"/>
              <w:ind w:left="84" w:right="985"/>
              <w:jc w:val="left"/>
              <w:rPr>
                <w:sz w:val="24"/>
              </w:rPr>
            </w:pPr>
            <w:r>
              <w:rPr>
                <w:sz w:val="24"/>
              </w:rPr>
              <w:t>Emotional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emotional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life;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Psychological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attributes</w:t>
            </w:r>
          </w:p>
        </w:tc>
        <w:tc>
          <w:tcPr>
            <w:tcW w:w="850" w:type="dxa"/>
          </w:tcPr>
          <w:p>
            <w:pPr>
              <w:pStyle w:val="TableParagraph"/>
              <w:spacing w:before="137"/>
              <w:ind w:left="98" w:right="88"/>
              <w:rPr>
                <w:sz w:val="24"/>
              </w:rPr>
            </w:pPr>
            <w:r>
              <w:rPr>
                <w:sz w:val="24"/>
              </w:rPr>
              <w:t>CLO4</w:t>
            </w:r>
          </w:p>
        </w:tc>
        <w:tc>
          <w:tcPr>
            <w:tcW w:w="994" w:type="dxa"/>
          </w:tcPr>
          <w:p>
            <w:pPr>
              <w:pStyle w:val="TableParagraph"/>
              <w:spacing w:before="137"/>
              <w:ind w:left="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85" w:type="dxa"/>
          </w:tcPr>
          <w:p>
            <w:pPr>
              <w:pStyle w:val="TableParagraph"/>
              <w:spacing w:before="137"/>
              <w:ind w:left="142" w:right="138"/>
              <w:rPr>
                <w:sz w:val="24"/>
              </w:rPr>
            </w:pPr>
            <w:r>
              <w:rPr>
                <w:sz w:val="24"/>
              </w:rPr>
              <w:t>Role-playing</w:t>
            </w:r>
          </w:p>
        </w:tc>
        <w:tc>
          <w:tcPr>
            <w:tcW w:w="1347" w:type="dxa"/>
          </w:tcPr>
          <w:p>
            <w:pPr>
              <w:pStyle w:val="TableParagraph"/>
              <w:spacing w:before="137"/>
              <w:ind w:left="324" w:right="315"/>
              <w:rPr>
                <w:sz w:val="24"/>
              </w:rPr>
            </w:pPr>
            <w:r>
              <w:rPr>
                <w:sz w:val="24"/>
              </w:rPr>
              <w:t>Rublic</w:t>
            </w:r>
          </w:p>
        </w:tc>
        <w:tc>
          <w:tcPr>
            <w:tcW w:w="1239" w:type="dxa"/>
          </w:tcPr>
          <w:p>
            <w:pPr>
              <w:pStyle w:val="TableParagraph"/>
              <w:spacing w:before="137"/>
              <w:ind w:right="7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>
        <w:trPr>
          <w:trHeight w:val="275" w:hRule="atLeast"/>
        </w:trPr>
        <w:tc>
          <w:tcPr>
            <w:tcW w:w="9113" w:type="dxa"/>
            <w:gridSpan w:val="6"/>
          </w:tcPr>
          <w:p>
            <w:pPr>
              <w:pStyle w:val="TableParagraph"/>
              <w:spacing w:line="256" w:lineRule="exact"/>
              <w:ind w:left="3367" w:right="3359"/>
              <w:rPr>
                <w:b/>
                <w:sz w:val="24"/>
              </w:rPr>
            </w:pPr>
            <w:r>
              <w:rPr>
                <w:b/>
                <w:sz w:val="24"/>
              </w:rPr>
              <w:t>Summative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assessment</w:t>
            </w:r>
          </w:p>
        </w:tc>
        <w:tc>
          <w:tcPr>
            <w:tcW w:w="1239" w:type="dxa"/>
          </w:tcPr>
          <w:p>
            <w:pPr>
              <w:pStyle w:val="TableParagraph"/>
              <w:spacing w:line="256" w:lineRule="exact"/>
              <w:ind w:left="37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50%</w:t>
            </w:r>
          </w:p>
        </w:tc>
      </w:tr>
      <w:tr>
        <w:trPr>
          <w:trHeight w:val="551" w:hRule="atLeast"/>
        </w:trPr>
        <w:tc>
          <w:tcPr>
            <w:tcW w:w="648" w:type="dxa"/>
            <w:vMerge w:val="restart"/>
          </w:tcPr>
          <w:p>
            <w:pPr>
              <w:pStyle w:val="TableParagraph"/>
              <w:spacing w:before="3"/>
              <w:jc w:val="left"/>
              <w:rPr>
                <w:sz w:val="24"/>
              </w:rPr>
            </w:pPr>
          </w:p>
          <w:p>
            <w:pPr>
              <w:pStyle w:val="TableParagraph"/>
              <w:ind w:left="126" w:right="118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689" w:type="dxa"/>
            <w:vMerge w:val="restart"/>
          </w:tcPr>
          <w:p>
            <w:pPr>
              <w:pStyle w:val="TableParagraph"/>
              <w:spacing w:before="3"/>
              <w:jc w:val="left"/>
              <w:rPr>
                <w:sz w:val="24"/>
              </w:rPr>
            </w:pPr>
          </w:p>
          <w:p>
            <w:pPr>
              <w:pStyle w:val="TableParagraph"/>
              <w:ind w:left="84"/>
              <w:jc w:val="left"/>
              <w:rPr>
                <w:sz w:val="24"/>
              </w:rPr>
            </w:pPr>
            <w:r>
              <w:rPr>
                <w:sz w:val="24"/>
              </w:rPr>
              <w:t>Pedagogical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Psychology</w:t>
            </w:r>
          </w:p>
        </w:tc>
        <w:tc>
          <w:tcPr>
            <w:tcW w:w="850" w:type="dxa"/>
          </w:tcPr>
          <w:p>
            <w:pPr>
              <w:pStyle w:val="TableParagraph"/>
              <w:spacing w:before="135"/>
              <w:ind w:left="98" w:right="88"/>
              <w:rPr>
                <w:sz w:val="24"/>
              </w:rPr>
            </w:pPr>
            <w:r>
              <w:rPr>
                <w:sz w:val="24"/>
              </w:rPr>
              <w:t>CLO1</w:t>
            </w:r>
          </w:p>
        </w:tc>
        <w:tc>
          <w:tcPr>
            <w:tcW w:w="994" w:type="dxa"/>
          </w:tcPr>
          <w:p>
            <w:pPr>
              <w:pStyle w:val="TableParagraph"/>
              <w:spacing w:before="135"/>
              <w:ind w:left="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85" w:type="dxa"/>
          </w:tcPr>
          <w:p>
            <w:pPr>
              <w:pStyle w:val="TableParagraph"/>
              <w:spacing w:before="135"/>
              <w:ind w:left="142" w:right="137"/>
              <w:rPr>
                <w:sz w:val="24"/>
              </w:rPr>
            </w:pPr>
            <w:r>
              <w:rPr>
                <w:sz w:val="24"/>
              </w:rPr>
              <w:t>Quiz</w:t>
            </w:r>
          </w:p>
        </w:tc>
        <w:tc>
          <w:tcPr>
            <w:tcW w:w="1347" w:type="dxa"/>
          </w:tcPr>
          <w:p>
            <w:pPr>
              <w:pStyle w:val="TableParagraph"/>
              <w:spacing w:line="276" w:lineRule="exact"/>
              <w:ind w:left="424" w:right="261" w:hanging="135"/>
              <w:jc w:val="left"/>
              <w:rPr>
                <w:sz w:val="24"/>
              </w:rPr>
            </w:pPr>
            <w:r>
              <w:rPr>
                <w:sz w:val="24"/>
              </w:rPr>
              <w:t>Quiz on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LMS</w:t>
            </w:r>
          </w:p>
        </w:tc>
        <w:tc>
          <w:tcPr>
            <w:tcW w:w="1239" w:type="dxa"/>
          </w:tcPr>
          <w:p>
            <w:pPr>
              <w:pStyle w:val="TableParagraph"/>
              <w:spacing w:before="135"/>
              <w:ind w:left="476" w:right="473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>
        <w:trPr>
          <w:trHeight w:val="275" w:hRule="atLeast"/>
        </w:trPr>
        <w:tc>
          <w:tcPr>
            <w:tcW w:w="6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spacing w:line="255" w:lineRule="exact"/>
              <w:ind w:left="98" w:right="88"/>
              <w:rPr>
                <w:sz w:val="24"/>
              </w:rPr>
            </w:pPr>
            <w:r>
              <w:rPr>
                <w:sz w:val="24"/>
              </w:rPr>
              <w:t>CLO2</w:t>
            </w:r>
          </w:p>
        </w:tc>
        <w:tc>
          <w:tcPr>
            <w:tcW w:w="994" w:type="dxa"/>
          </w:tcPr>
          <w:p>
            <w:pPr>
              <w:pStyle w:val="TableParagraph"/>
              <w:spacing w:line="255" w:lineRule="exact"/>
              <w:ind w:left="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85" w:type="dxa"/>
          </w:tcPr>
          <w:p>
            <w:pPr>
              <w:pStyle w:val="TableParagraph"/>
              <w:spacing w:line="255" w:lineRule="exact"/>
              <w:ind w:left="142" w:right="135"/>
              <w:rPr>
                <w:sz w:val="24"/>
              </w:rPr>
            </w:pPr>
            <w:r>
              <w:rPr>
                <w:sz w:val="24"/>
              </w:rPr>
              <w:t>Essay</w:t>
            </w:r>
          </w:p>
        </w:tc>
        <w:tc>
          <w:tcPr>
            <w:tcW w:w="1347" w:type="dxa"/>
          </w:tcPr>
          <w:p>
            <w:pPr>
              <w:pStyle w:val="TableParagraph"/>
              <w:spacing w:line="255" w:lineRule="exact"/>
              <w:ind w:left="324" w:right="315"/>
              <w:rPr>
                <w:sz w:val="24"/>
              </w:rPr>
            </w:pPr>
            <w:r>
              <w:rPr>
                <w:sz w:val="24"/>
              </w:rPr>
              <w:t>Rublic</w:t>
            </w:r>
          </w:p>
        </w:tc>
        <w:tc>
          <w:tcPr>
            <w:tcW w:w="1239" w:type="dxa"/>
          </w:tcPr>
          <w:p>
            <w:pPr>
              <w:pStyle w:val="TableParagraph"/>
              <w:spacing w:line="255" w:lineRule="exact"/>
              <w:ind w:left="476" w:right="473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</w:tbl>
    <w:p>
      <w:pPr>
        <w:pStyle w:val="Heading1"/>
        <w:numPr>
          <w:ilvl w:val="0"/>
          <w:numId w:val="1"/>
        </w:numPr>
        <w:tabs>
          <w:tab w:pos="760" w:val="left" w:leader="none"/>
        </w:tabs>
        <w:spacing w:line="240" w:lineRule="auto" w:before="59" w:after="0"/>
        <w:ind w:left="759" w:right="0" w:hanging="453"/>
        <w:jc w:val="left"/>
      </w:pPr>
      <w:r>
        <w:rPr/>
        <w:t>Learning</w:t>
      </w:r>
      <w:r>
        <w:rPr>
          <w:spacing w:val="-6"/>
        </w:rPr>
        <w:t> </w:t>
      </w:r>
      <w:r>
        <w:rPr/>
        <w:t>Materials:</w:t>
      </w:r>
    </w:p>
    <w:p>
      <w:pPr>
        <w:pStyle w:val="ListParagraph"/>
        <w:numPr>
          <w:ilvl w:val="0"/>
          <w:numId w:val="5"/>
        </w:numPr>
        <w:tabs>
          <w:tab w:pos="1028" w:val="left" w:leader="none"/>
          <w:tab w:pos="1029" w:val="left" w:leader="none"/>
        </w:tabs>
        <w:spacing w:line="240" w:lineRule="auto" w:before="61" w:after="0"/>
        <w:ind w:left="1028" w:right="960" w:hanging="360"/>
        <w:jc w:val="left"/>
        <w:rPr>
          <w:sz w:val="24"/>
        </w:rPr>
      </w:pPr>
      <w:r>
        <w:rPr>
          <w:sz w:val="24"/>
        </w:rPr>
        <w:t>Textbook(s): Hoàng</w:t>
      </w:r>
      <w:r>
        <w:rPr>
          <w:spacing w:val="2"/>
          <w:sz w:val="24"/>
        </w:rPr>
        <w:t> </w:t>
      </w:r>
      <w:r>
        <w:rPr>
          <w:sz w:val="24"/>
        </w:rPr>
        <w:t>Thị Thu</w:t>
      </w:r>
      <w:r>
        <w:rPr>
          <w:spacing w:val="1"/>
          <w:sz w:val="24"/>
        </w:rPr>
        <w:t> </w:t>
      </w:r>
      <w:r>
        <w:rPr>
          <w:sz w:val="24"/>
        </w:rPr>
        <w:t>Hiền</w:t>
      </w:r>
      <w:r>
        <w:rPr>
          <w:spacing w:val="1"/>
          <w:sz w:val="24"/>
        </w:rPr>
        <w:t> </w:t>
      </w:r>
      <w:r>
        <w:rPr>
          <w:sz w:val="24"/>
        </w:rPr>
        <w:t>và</w:t>
      </w:r>
      <w:r>
        <w:rPr>
          <w:spacing w:val="-1"/>
          <w:sz w:val="24"/>
        </w:rPr>
        <w:t> </w:t>
      </w:r>
      <w:r>
        <w:rPr>
          <w:sz w:val="24"/>
        </w:rPr>
        <w:t>Nguyễn</w:t>
      </w:r>
      <w:r>
        <w:rPr>
          <w:spacing w:val="1"/>
          <w:sz w:val="24"/>
        </w:rPr>
        <w:t> </w:t>
      </w:r>
      <w:r>
        <w:rPr>
          <w:sz w:val="24"/>
        </w:rPr>
        <w:t>Thị</w:t>
      </w:r>
      <w:r>
        <w:rPr>
          <w:spacing w:val="3"/>
          <w:sz w:val="24"/>
        </w:rPr>
        <w:t> </w:t>
      </w:r>
      <w:r>
        <w:rPr>
          <w:sz w:val="24"/>
        </w:rPr>
        <w:t>Lan, 2012,</w:t>
      </w:r>
      <w:r>
        <w:rPr>
          <w:spacing w:val="1"/>
          <w:sz w:val="24"/>
        </w:rPr>
        <w:t> </w:t>
      </w:r>
      <w:r>
        <w:rPr>
          <w:sz w:val="24"/>
        </w:rPr>
        <w:t>Tâm lý</w:t>
      </w:r>
      <w:r>
        <w:rPr>
          <w:spacing w:val="1"/>
          <w:sz w:val="24"/>
        </w:rPr>
        <w:t> </w:t>
      </w:r>
      <w:r>
        <w:rPr>
          <w:sz w:val="24"/>
        </w:rPr>
        <w:t>học,</w:t>
      </w:r>
      <w:r>
        <w:rPr>
          <w:spacing w:val="1"/>
          <w:sz w:val="24"/>
        </w:rPr>
        <w:t> </w:t>
      </w:r>
      <w:r>
        <w:rPr>
          <w:sz w:val="24"/>
        </w:rPr>
        <w:t>NXB</w:t>
      </w:r>
      <w:r>
        <w:rPr>
          <w:spacing w:val="1"/>
          <w:sz w:val="24"/>
        </w:rPr>
        <w:t> </w:t>
      </w:r>
      <w:r>
        <w:rPr>
          <w:sz w:val="24"/>
        </w:rPr>
        <w:t>ĐH Quốc</w:t>
      </w:r>
      <w:r>
        <w:rPr>
          <w:spacing w:val="-57"/>
          <w:sz w:val="24"/>
        </w:rPr>
        <w:t> </w:t>
      </w:r>
      <w:r>
        <w:rPr>
          <w:sz w:val="24"/>
        </w:rPr>
        <w:t>gia</w:t>
      </w:r>
      <w:r>
        <w:rPr>
          <w:spacing w:val="-1"/>
          <w:sz w:val="24"/>
        </w:rPr>
        <w:t> </w:t>
      </w:r>
      <w:r>
        <w:rPr>
          <w:sz w:val="24"/>
        </w:rPr>
        <w:t>Tp.HCM.</w:t>
      </w:r>
    </w:p>
    <w:p>
      <w:pPr>
        <w:pStyle w:val="ListParagraph"/>
        <w:numPr>
          <w:ilvl w:val="0"/>
          <w:numId w:val="5"/>
        </w:numPr>
        <w:tabs>
          <w:tab w:pos="1029" w:val="left" w:leader="none"/>
        </w:tabs>
        <w:spacing w:line="240" w:lineRule="auto" w:before="61" w:after="0"/>
        <w:ind w:left="1028" w:right="0" w:hanging="361"/>
        <w:jc w:val="both"/>
        <w:rPr>
          <w:sz w:val="24"/>
        </w:rPr>
      </w:pPr>
      <w:r>
        <w:rPr>
          <w:sz w:val="24"/>
        </w:rPr>
        <w:t>References:</w:t>
      </w:r>
    </w:p>
    <w:p>
      <w:pPr>
        <w:pStyle w:val="ListParagraph"/>
        <w:numPr>
          <w:ilvl w:val="1"/>
          <w:numId w:val="5"/>
        </w:numPr>
        <w:tabs>
          <w:tab w:pos="1749" w:val="left" w:leader="none"/>
        </w:tabs>
        <w:spacing w:line="240" w:lineRule="auto" w:before="59" w:after="0"/>
        <w:ind w:left="1748" w:right="0" w:hanging="361"/>
        <w:jc w:val="both"/>
        <w:rPr>
          <w:sz w:val="24"/>
        </w:rPr>
      </w:pPr>
      <w:r>
        <w:rPr>
          <w:sz w:val="24"/>
        </w:rPr>
        <w:t>Nguyễn</w:t>
      </w:r>
      <w:r>
        <w:rPr>
          <w:spacing w:val="-2"/>
          <w:sz w:val="24"/>
        </w:rPr>
        <w:t> </w:t>
      </w:r>
      <w:r>
        <w:rPr>
          <w:sz w:val="24"/>
        </w:rPr>
        <w:t>Quang</w:t>
      </w:r>
      <w:r>
        <w:rPr>
          <w:spacing w:val="-1"/>
          <w:sz w:val="24"/>
        </w:rPr>
        <w:t> </w:t>
      </w:r>
      <w:r>
        <w:rPr>
          <w:sz w:val="24"/>
        </w:rPr>
        <w:t>Uẩn</w:t>
      </w:r>
      <w:r>
        <w:rPr>
          <w:spacing w:val="-2"/>
          <w:sz w:val="24"/>
        </w:rPr>
        <w:t> </w:t>
      </w:r>
      <w:r>
        <w:rPr>
          <w:sz w:val="24"/>
        </w:rPr>
        <w:t>(chủ</w:t>
      </w:r>
      <w:r>
        <w:rPr>
          <w:spacing w:val="1"/>
          <w:sz w:val="24"/>
        </w:rPr>
        <w:t> </w:t>
      </w:r>
      <w:r>
        <w:rPr>
          <w:sz w:val="24"/>
        </w:rPr>
        <w:t>biên),</w:t>
      </w:r>
      <w:r>
        <w:rPr>
          <w:spacing w:val="-1"/>
          <w:sz w:val="24"/>
        </w:rPr>
        <w:t> </w:t>
      </w:r>
      <w:r>
        <w:rPr>
          <w:sz w:val="24"/>
        </w:rPr>
        <w:t>2005,</w:t>
      </w:r>
      <w:r>
        <w:rPr>
          <w:spacing w:val="-1"/>
          <w:sz w:val="24"/>
        </w:rPr>
        <w:t> </w:t>
      </w:r>
      <w:r>
        <w:rPr>
          <w:sz w:val="24"/>
        </w:rPr>
        <w:t>Tâm</w:t>
      </w:r>
      <w:r>
        <w:rPr>
          <w:spacing w:val="-2"/>
          <w:sz w:val="24"/>
        </w:rPr>
        <w:t> </w:t>
      </w:r>
      <w:r>
        <w:rPr>
          <w:sz w:val="24"/>
        </w:rPr>
        <w:t>lý</w:t>
      </w:r>
      <w:r>
        <w:rPr>
          <w:spacing w:val="-1"/>
          <w:sz w:val="24"/>
        </w:rPr>
        <w:t> </w:t>
      </w:r>
      <w:r>
        <w:rPr>
          <w:sz w:val="24"/>
        </w:rPr>
        <w:t>học</w:t>
      </w:r>
      <w:r>
        <w:rPr>
          <w:spacing w:val="-1"/>
          <w:sz w:val="24"/>
        </w:rPr>
        <w:t> </w:t>
      </w:r>
      <w:r>
        <w:rPr>
          <w:sz w:val="24"/>
        </w:rPr>
        <w:t>đại</w:t>
      </w:r>
      <w:r>
        <w:rPr>
          <w:spacing w:val="-1"/>
          <w:sz w:val="24"/>
        </w:rPr>
        <w:t> </w:t>
      </w:r>
      <w:r>
        <w:rPr>
          <w:sz w:val="24"/>
        </w:rPr>
        <w:t>cương,</w:t>
      </w:r>
      <w:r>
        <w:rPr>
          <w:spacing w:val="-2"/>
          <w:sz w:val="24"/>
        </w:rPr>
        <w:t> </w:t>
      </w:r>
      <w:r>
        <w:rPr>
          <w:sz w:val="24"/>
        </w:rPr>
        <w:t>NXBĐHQG Hà</w:t>
      </w:r>
      <w:r>
        <w:rPr>
          <w:spacing w:val="-4"/>
          <w:sz w:val="24"/>
        </w:rPr>
        <w:t> </w:t>
      </w:r>
      <w:r>
        <w:rPr>
          <w:sz w:val="24"/>
        </w:rPr>
        <w:t>Nội.</w:t>
      </w:r>
    </w:p>
    <w:p>
      <w:pPr>
        <w:pStyle w:val="ListParagraph"/>
        <w:numPr>
          <w:ilvl w:val="1"/>
          <w:numId w:val="5"/>
        </w:numPr>
        <w:tabs>
          <w:tab w:pos="1749" w:val="left" w:leader="none"/>
        </w:tabs>
        <w:spacing w:line="223" w:lineRule="auto" w:before="54" w:after="0"/>
        <w:ind w:left="1748" w:right="958" w:hanging="360"/>
        <w:jc w:val="both"/>
        <w:rPr>
          <w:sz w:val="24"/>
        </w:rPr>
      </w:pPr>
      <w:r>
        <w:rPr>
          <w:sz w:val="24"/>
        </w:rPr>
        <w:t>Nguyễn Xuân Thức (chủ biên), 2007, Tâm lý học đại cương, NXB Đại học Sư</w:t>
      </w:r>
      <w:r>
        <w:rPr>
          <w:spacing w:val="1"/>
          <w:sz w:val="24"/>
        </w:rPr>
        <w:t> </w:t>
      </w:r>
      <w:r>
        <w:rPr>
          <w:sz w:val="24"/>
        </w:rPr>
        <w:t>phạm.</w:t>
      </w:r>
    </w:p>
    <w:p>
      <w:pPr>
        <w:pStyle w:val="ListParagraph"/>
        <w:numPr>
          <w:ilvl w:val="1"/>
          <w:numId w:val="5"/>
        </w:numPr>
        <w:tabs>
          <w:tab w:pos="1749" w:val="left" w:leader="none"/>
        </w:tabs>
        <w:spacing w:line="223" w:lineRule="auto" w:before="79" w:after="0"/>
        <w:ind w:left="1748" w:right="959" w:hanging="360"/>
        <w:jc w:val="both"/>
        <w:rPr>
          <w:sz w:val="24"/>
        </w:rPr>
      </w:pPr>
      <w:r>
        <w:rPr>
          <w:sz w:val="24"/>
        </w:rPr>
        <w:t>Dương Thị Kim Oanh, 2012, Tâm lý học nghề nghiệp, NXB ĐH Quốc gia Tp Hồ</w:t>
      </w:r>
      <w:r>
        <w:rPr>
          <w:spacing w:val="1"/>
          <w:sz w:val="24"/>
        </w:rPr>
        <w:t> </w:t>
      </w:r>
      <w:r>
        <w:rPr>
          <w:sz w:val="24"/>
        </w:rPr>
        <w:t>Chí Minh.</w:t>
      </w:r>
    </w:p>
    <w:p>
      <w:pPr>
        <w:pStyle w:val="Heading1"/>
        <w:numPr>
          <w:ilvl w:val="0"/>
          <w:numId w:val="1"/>
        </w:numPr>
        <w:tabs>
          <w:tab w:pos="760" w:val="left" w:leader="none"/>
        </w:tabs>
        <w:spacing w:line="240" w:lineRule="auto" w:before="64" w:after="0"/>
        <w:ind w:left="759" w:right="0" w:hanging="453"/>
        <w:jc w:val="both"/>
      </w:pPr>
      <w:r>
        <w:rPr/>
        <w:t>General</w:t>
      </w:r>
      <w:r>
        <w:rPr>
          <w:spacing w:val="-1"/>
        </w:rPr>
        <w:t> </w:t>
      </w:r>
      <w:r>
        <w:rPr/>
        <w:t>Information:</w:t>
      </w:r>
    </w:p>
    <w:p>
      <w:pPr>
        <w:spacing w:before="60"/>
        <w:ind w:left="307" w:right="0" w:firstLine="0"/>
        <w:jc w:val="both"/>
        <w:rPr>
          <w:b/>
          <w:sz w:val="24"/>
        </w:rPr>
      </w:pPr>
      <w:r>
        <w:rPr>
          <w:b/>
          <w:sz w:val="24"/>
        </w:rPr>
        <w:t>Academic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Integrity</w:t>
      </w:r>
    </w:p>
    <w:p>
      <w:pPr>
        <w:pStyle w:val="BodyText"/>
        <w:spacing w:before="58"/>
        <w:ind w:left="307" w:right="961" w:firstLine="451"/>
        <w:jc w:val="both"/>
      </w:pPr>
      <w:r>
        <w:rPr/>
        <w:t>All</w:t>
      </w:r>
      <w:r>
        <w:rPr>
          <w:spacing w:val="1"/>
        </w:rPr>
        <w:t> </w:t>
      </w:r>
      <w:r>
        <w:rPr/>
        <w:t>students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this</w:t>
      </w:r>
      <w:r>
        <w:rPr>
          <w:spacing w:val="1"/>
        </w:rPr>
        <w:t> </w:t>
      </w:r>
      <w:r>
        <w:rPr/>
        <w:t>class</w:t>
      </w:r>
      <w:r>
        <w:rPr>
          <w:spacing w:val="1"/>
        </w:rPr>
        <w:t> </w:t>
      </w:r>
      <w:r>
        <w:rPr/>
        <w:t>are</w:t>
      </w:r>
      <w:r>
        <w:rPr>
          <w:spacing w:val="1"/>
        </w:rPr>
        <w:t> </w:t>
      </w:r>
      <w:r>
        <w:rPr/>
        <w:t>subject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HCMUTE’s</w:t>
      </w:r>
      <w:r>
        <w:rPr>
          <w:spacing w:val="1"/>
        </w:rPr>
        <w:t> </w:t>
      </w:r>
      <w:r>
        <w:rPr/>
        <w:t>Academic</w:t>
      </w:r>
      <w:r>
        <w:rPr>
          <w:spacing w:val="1"/>
        </w:rPr>
        <w:t> </w:t>
      </w:r>
      <w:r>
        <w:rPr/>
        <w:t>Integrity</w:t>
      </w:r>
      <w:r>
        <w:rPr>
          <w:spacing w:val="1"/>
        </w:rPr>
        <w:t> </w:t>
      </w:r>
      <w:r>
        <w:rPr/>
        <w:t>Policy</w:t>
      </w:r>
      <w:r>
        <w:rPr>
          <w:spacing w:val="1"/>
        </w:rPr>
        <w:t> </w:t>
      </w:r>
      <w:r>
        <w:rPr/>
        <w:t>(</w:t>
      </w:r>
      <w:hyperlink r:id="rId7">
        <w:r>
          <w:rPr>
            <w:color w:val="0000FF"/>
            <w:u w:val="single" w:color="0000FF"/>
          </w:rPr>
          <w:t>http://sao.hcmute.edu.vn/</w:t>
        </w:r>
      </w:hyperlink>
      <w:r>
        <w:rPr/>
        <w:t>) and should acquaint themselves with its content and requirements,</w:t>
      </w:r>
      <w:r>
        <w:rPr>
          <w:spacing w:val="1"/>
        </w:rPr>
        <w:t> </w:t>
      </w:r>
      <w:r>
        <w:rPr/>
        <w:t>including a strict prohibition against plagiarism. Any violations will be reported to the Faculty of</w:t>
      </w:r>
      <w:r>
        <w:rPr>
          <w:spacing w:val="1"/>
        </w:rPr>
        <w:t> </w:t>
      </w:r>
      <w:r>
        <w:rPr/>
        <w:t>Foreign</w:t>
      </w:r>
      <w:r>
        <w:rPr>
          <w:spacing w:val="-1"/>
        </w:rPr>
        <w:t> </w:t>
      </w:r>
      <w:r>
        <w:rPr/>
        <w:t>Languages</w:t>
      </w:r>
      <w:r>
        <w:rPr>
          <w:spacing w:val="3"/>
        </w:rPr>
        <w:t> </w:t>
      </w:r>
      <w:r>
        <w:rPr/>
        <w:t>Dean’s office.</w:t>
      </w:r>
    </w:p>
    <w:p>
      <w:pPr>
        <w:pStyle w:val="Heading1"/>
        <w:spacing w:before="60"/>
        <w:ind w:left="307" w:firstLine="0"/>
        <w:jc w:val="both"/>
      </w:pPr>
      <w:r>
        <w:rPr/>
        <w:t>Flexibility</w:t>
      </w:r>
      <w:r>
        <w:rPr>
          <w:spacing w:val="-2"/>
        </w:rPr>
        <w:t> </w:t>
      </w:r>
      <w:r>
        <w:rPr/>
        <w:t>Notice</w:t>
      </w:r>
    </w:p>
    <w:p>
      <w:pPr>
        <w:spacing w:after="0"/>
        <w:jc w:val="both"/>
        <w:sectPr>
          <w:pgSz w:w="11910" w:h="16850"/>
          <w:pgMar w:header="0" w:footer="784" w:top="820" w:bottom="980" w:left="940" w:right="280"/>
        </w:sectPr>
      </w:pPr>
    </w:p>
    <w:p>
      <w:pPr>
        <w:pStyle w:val="BodyText"/>
        <w:spacing w:before="65"/>
        <w:ind w:left="307" w:right="966" w:firstLine="451"/>
        <w:jc w:val="both"/>
      </w:pPr>
      <w:r>
        <w:rPr/>
        <w:t>Any information in this syllabus (other than grading and absence policies) may be subject to</w:t>
      </w:r>
      <w:r>
        <w:rPr>
          <w:spacing w:val="1"/>
        </w:rPr>
        <w:t> </w:t>
      </w:r>
      <w:r>
        <w:rPr/>
        <w:t>change with reasonable advanced notice. Students need to regularly update the information of</w:t>
      </w:r>
      <w:r>
        <w:rPr>
          <w:spacing w:val="1"/>
        </w:rPr>
        <w:t> </w:t>
      </w:r>
      <w:r>
        <w:rPr/>
        <w:t>their</w:t>
      </w:r>
      <w:r>
        <w:rPr>
          <w:spacing w:val="-2"/>
        </w:rPr>
        <w:t> </w:t>
      </w:r>
      <w:r>
        <w:rPr/>
        <w:t>registered class.</w:t>
      </w:r>
    </w:p>
    <w:p>
      <w:pPr>
        <w:pStyle w:val="Heading1"/>
        <w:spacing w:before="61"/>
        <w:ind w:left="307" w:firstLine="0"/>
        <w:jc w:val="both"/>
      </w:pPr>
      <w:r>
        <w:rPr/>
        <w:t>Intellectual</w:t>
      </w:r>
      <w:r>
        <w:rPr>
          <w:spacing w:val="-3"/>
        </w:rPr>
        <w:t> </w:t>
      </w:r>
      <w:r>
        <w:rPr/>
        <w:t>Property</w:t>
      </w:r>
    </w:p>
    <w:p>
      <w:pPr>
        <w:pStyle w:val="BodyText"/>
        <w:spacing w:before="60"/>
        <w:ind w:left="307" w:right="963" w:firstLine="451"/>
        <w:jc w:val="both"/>
      </w:pPr>
      <w:r>
        <w:rPr/>
        <w:t>All contents of these lectures, including written materials distributed to the class, are under</w:t>
      </w:r>
      <w:r>
        <w:rPr>
          <w:spacing w:val="1"/>
        </w:rPr>
        <w:t> </w:t>
      </w:r>
      <w:r>
        <w:rPr/>
        <w:t>copyright protection from the HCMUTE’s</w:t>
      </w:r>
      <w:r>
        <w:rPr>
          <w:spacing w:val="60"/>
        </w:rPr>
        <w:t> </w:t>
      </w:r>
      <w:r>
        <w:rPr/>
        <w:t>Intellectual Property Regulations. Notes based on</w:t>
      </w:r>
      <w:r>
        <w:rPr>
          <w:spacing w:val="1"/>
        </w:rPr>
        <w:t> </w:t>
      </w:r>
      <w:r>
        <w:rPr/>
        <w:t>these</w:t>
      </w:r>
      <w:r>
        <w:rPr>
          <w:spacing w:val="1"/>
        </w:rPr>
        <w:t> </w:t>
      </w:r>
      <w:r>
        <w:rPr/>
        <w:t>materials</w:t>
      </w:r>
      <w:r>
        <w:rPr>
          <w:spacing w:val="1"/>
        </w:rPr>
        <w:t> </w:t>
      </w:r>
      <w:r>
        <w:rPr/>
        <w:t>may</w:t>
      </w:r>
      <w:r>
        <w:rPr>
          <w:spacing w:val="1"/>
        </w:rPr>
        <w:t> </w:t>
      </w:r>
      <w:r>
        <w:rPr/>
        <w:t>not</w:t>
      </w:r>
      <w:r>
        <w:rPr>
          <w:spacing w:val="1"/>
        </w:rPr>
        <w:t> </w:t>
      </w:r>
      <w:r>
        <w:rPr/>
        <w:t>be</w:t>
      </w:r>
      <w:r>
        <w:rPr>
          <w:spacing w:val="1"/>
        </w:rPr>
        <w:t> </w:t>
      </w:r>
      <w:r>
        <w:rPr/>
        <w:t>sold</w:t>
      </w:r>
      <w:r>
        <w:rPr>
          <w:spacing w:val="1"/>
        </w:rPr>
        <w:t> </w:t>
      </w:r>
      <w:r>
        <w:rPr/>
        <w:t>or</w:t>
      </w:r>
      <w:r>
        <w:rPr>
          <w:spacing w:val="1"/>
        </w:rPr>
        <w:t> </w:t>
      </w:r>
      <w:r>
        <w:rPr/>
        <w:t>commercialized</w:t>
      </w:r>
      <w:r>
        <w:rPr>
          <w:spacing w:val="1"/>
        </w:rPr>
        <w:t> </w:t>
      </w:r>
      <w:r>
        <w:rPr/>
        <w:t>without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express</w:t>
      </w:r>
      <w:r>
        <w:rPr>
          <w:spacing w:val="1"/>
        </w:rPr>
        <w:t> </w:t>
      </w:r>
      <w:r>
        <w:rPr/>
        <w:t>permission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instructor.</w:t>
      </w:r>
    </w:p>
    <w:p>
      <w:pPr>
        <w:pStyle w:val="BodyText"/>
        <w:spacing w:before="0"/>
        <w:ind w:left="0" w:firstLine="0"/>
        <w:rPr>
          <w:sz w:val="26"/>
        </w:rPr>
      </w:pPr>
    </w:p>
    <w:p>
      <w:pPr>
        <w:pStyle w:val="Heading1"/>
        <w:numPr>
          <w:ilvl w:val="0"/>
          <w:numId w:val="1"/>
        </w:numPr>
        <w:tabs>
          <w:tab w:pos="741" w:val="left" w:leader="none"/>
        </w:tabs>
        <w:spacing w:line="240" w:lineRule="auto" w:before="157" w:after="0"/>
        <w:ind w:left="740" w:right="0" w:hanging="434"/>
        <w:jc w:val="left"/>
      </w:pPr>
      <w:r>
        <w:rPr/>
        <w:t>Approval</w:t>
      </w:r>
      <w:r>
        <w:rPr>
          <w:spacing w:val="-3"/>
        </w:rPr>
        <w:t> </w:t>
      </w:r>
      <w:r>
        <w:rPr/>
        <w:t>Date:</w:t>
      </w:r>
    </w:p>
    <w:p>
      <w:pPr>
        <w:pStyle w:val="ListParagraph"/>
        <w:numPr>
          <w:ilvl w:val="0"/>
          <w:numId w:val="1"/>
        </w:numPr>
        <w:tabs>
          <w:tab w:pos="741" w:val="left" w:leader="none"/>
        </w:tabs>
        <w:spacing w:line="240" w:lineRule="auto" w:before="120" w:after="0"/>
        <w:ind w:left="740" w:right="0" w:hanging="434"/>
        <w:jc w:val="left"/>
        <w:rPr>
          <w:b/>
          <w:sz w:val="24"/>
        </w:rPr>
      </w:pPr>
      <w:r>
        <w:rPr>
          <w:b/>
          <w:sz w:val="24"/>
        </w:rPr>
        <w:t>Endorsement:</w:t>
      </w:r>
    </w:p>
    <w:p>
      <w:pPr>
        <w:pStyle w:val="BodyText"/>
        <w:spacing w:before="7"/>
        <w:ind w:left="0" w:firstLine="0"/>
        <w:rPr>
          <w:b/>
          <w:sz w:val="16"/>
        </w:rPr>
      </w:pPr>
    </w:p>
    <w:tbl>
      <w:tblPr>
        <w:tblW w:w="0" w:type="auto"/>
        <w:jc w:val="left"/>
        <w:tblInd w:w="9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45"/>
        <w:gridCol w:w="3561"/>
        <w:gridCol w:w="2430"/>
      </w:tblGrid>
      <w:tr>
        <w:trPr>
          <w:trHeight w:val="498" w:hRule="atLeast"/>
        </w:trPr>
        <w:tc>
          <w:tcPr>
            <w:tcW w:w="2245" w:type="dxa"/>
          </w:tcPr>
          <w:p>
            <w:pPr>
              <w:pStyle w:val="TableParagraph"/>
              <w:spacing w:line="266" w:lineRule="exact"/>
              <w:ind w:left="181" w:right="728"/>
              <w:rPr>
                <w:b/>
                <w:sz w:val="24"/>
              </w:rPr>
            </w:pPr>
            <w:r>
              <w:rPr>
                <w:b/>
                <w:sz w:val="24"/>
              </w:rPr>
              <w:t>Dean</w:t>
            </w:r>
          </w:p>
        </w:tc>
        <w:tc>
          <w:tcPr>
            <w:tcW w:w="3561" w:type="dxa"/>
          </w:tcPr>
          <w:p>
            <w:pPr>
              <w:pStyle w:val="TableParagraph"/>
              <w:spacing w:line="266" w:lineRule="exact"/>
              <w:ind w:left="731" w:right="685"/>
              <w:rPr>
                <w:b/>
                <w:sz w:val="24"/>
              </w:rPr>
            </w:pPr>
            <w:r>
              <w:rPr>
                <w:b/>
                <w:sz w:val="24"/>
              </w:rPr>
              <w:t>Head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Department</w:t>
            </w:r>
          </w:p>
        </w:tc>
        <w:tc>
          <w:tcPr>
            <w:tcW w:w="2430" w:type="dxa"/>
          </w:tcPr>
          <w:p>
            <w:pPr>
              <w:pStyle w:val="TableParagraph"/>
              <w:spacing w:line="266" w:lineRule="exact"/>
              <w:ind w:right="19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Chief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Lecturer</w:t>
            </w:r>
          </w:p>
        </w:tc>
      </w:tr>
      <w:tr>
        <w:trPr>
          <w:trHeight w:val="498" w:hRule="atLeast"/>
        </w:trPr>
        <w:tc>
          <w:tcPr>
            <w:tcW w:w="2245" w:type="dxa"/>
          </w:tcPr>
          <w:p>
            <w:pPr>
              <w:pStyle w:val="TableParagraph"/>
              <w:spacing w:line="256" w:lineRule="exact" w:before="223"/>
              <w:ind w:left="181" w:right="730"/>
              <w:rPr>
                <w:b/>
                <w:sz w:val="24"/>
              </w:rPr>
            </w:pPr>
            <w:r>
              <w:rPr>
                <w:b/>
                <w:sz w:val="24"/>
              </w:rPr>
              <w:t>&lt;</w:t>
            </w:r>
            <w:r>
              <w:rPr>
                <w:i/>
                <w:sz w:val="24"/>
              </w:rPr>
              <w:t>Full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Name</w:t>
            </w:r>
            <w:r>
              <w:rPr>
                <w:b/>
                <w:sz w:val="24"/>
              </w:rPr>
              <w:t>&gt;</w:t>
            </w:r>
          </w:p>
        </w:tc>
        <w:tc>
          <w:tcPr>
            <w:tcW w:w="3561" w:type="dxa"/>
          </w:tcPr>
          <w:p>
            <w:pPr>
              <w:pStyle w:val="TableParagraph"/>
              <w:spacing w:line="256" w:lineRule="exact" w:before="223"/>
              <w:ind w:left="731" w:right="679"/>
              <w:rPr>
                <w:b/>
                <w:sz w:val="24"/>
              </w:rPr>
            </w:pPr>
            <w:r>
              <w:rPr>
                <w:b/>
                <w:sz w:val="24"/>
              </w:rPr>
              <w:t>&lt;</w:t>
            </w:r>
            <w:r>
              <w:rPr>
                <w:i/>
                <w:sz w:val="24"/>
              </w:rPr>
              <w:t>Full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Name</w:t>
            </w:r>
            <w:r>
              <w:rPr>
                <w:b/>
                <w:sz w:val="24"/>
              </w:rPr>
              <w:t>&gt;</w:t>
            </w:r>
          </w:p>
        </w:tc>
        <w:tc>
          <w:tcPr>
            <w:tcW w:w="2430" w:type="dxa"/>
          </w:tcPr>
          <w:p>
            <w:pPr>
              <w:pStyle w:val="TableParagraph"/>
              <w:spacing w:line="256" w:lineRule="exact" w:before="223"/>
              <w:ind w:right="31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&lt;</w:t>
            </w:r>
            <w:r>
              <w:rPr>
                <w:i/>
                <w:sz w:val="24"/>
              </w:rPr>
              <w:t>Full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Name</w:t>
            </w:r>
            <w:r>
              <w:rPr>
                <w:b/>
                <w:sz w:val="24"/>
              </w:rPr>
              <w:t>&gt;</w:t>
            </w:r>
          </w:p>
        </w:tc>
      </w:tr>
    </w:tbl>
    <w:p>
      <w:pPr>
        <w:pStyle w:val="Heading1"/>
        <w:numPr>
          <w:ilvl w:val="0"/>
          <w:numId w:val="1"/>
        </w:numPr>
        <w:tabs>
          <w:tab w:pos="741" w:val="left" w:leader="none"/>
        </w:tabs>
        <w:spacing w:line="240" w:lineRule="auto" w:before="180" w:after="0"/>
        <w:ind w:left="740" w:right="0" w:hanging="434"/>
        <w:jc w:val="left"/>
      </w:pPr>
      <w:r>
        <w:rPr/>
        <w:t>Revision</w:t>
      </w:r>
      <w:r>
        <w:rPr>
          <w:spacing w:val="-1"/>
        </w:rPr>
        <w:t> </w:t>
      </w:r>
      <w:r>
        <w:rPr/>
        <w:t>History:</w:t>
      </w:r>
    </w:p>
    <w:p>
      <w:pPr>
        <w:pStyle w:val="BodyText"/>
        <w:spacing w:before="5" w:after="1"/>
        <w:ind w:left="0" w:firstLine="0"/>
        <w:rPr>
          <w:b/>
          <w:sz w:val="10"/>
        </w:rPr>
      </w:pPr>
    </w:p>
    <w:tbl>
      <w:tblPr>
        <w:tblW w:w="0" w:type="auto"/>
        <w:jc w:val="left"/>
        <w:tblInd w:w="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01"/>
        <w:gridCol w:w="3870"/>
      </w:tblGrid>
      <w:tr>
        <w:trPr>
          <w:trHeight w:val="1067" w:hRule="atLeast"/>
        </w:trPr>
        <w:tc>
          <w:tcPr>
            <w:tcW w:w="5601" w:type="dxa"/>
          </w:tcPr>
          <w:p>
            <w:pPr>
              <w:pStyle w:val="TableParagraph"/>
              <w:spacing w:before="53"/>
              <w:ind w:left="107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position w:val="8"/>
                <w:sz w:val="16"/>
              </w:rPr>
              <w:t>st</w:t>
            </w:r>
            <w:r>
              <w:rPr>
                <w:b/>
                <w:spacing w:val="18"/>
                <w:position w:val="8"/>
                <w:sz w:val="16"/>
              </w:rPr>
              <w:t> </w:t>
            </w:r>
            <w:r>
              <w:rPr>
                <w:b/>
                <w:sz w:val="24"/>
              </w:rPr>
              <w:t>Revision</w:t>
            </w:r>
            <w:r>
              <w:rPr>
                <w:sz w:val="24"/>
              </w:rPr>
              <w:t>:</w:t>
            </w:r>
          </w:p>
        </w:tc>
        <w:tc>
          <w:tcPr>
            <w:tcW w:w="3870" w:type="dxa"/>
          </w:tcPr>
          <w:p>
            <w:pPr>
              <w:pStyle w:val="TableParagraph"/>
              <w:spacing w:before="59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Lecturer:</w:t>
            </w:r>
          </w:p>
          <w:p>
            <w:pPr>
              <w:pStyle w:val="TableParagraph"/>
              <w:spacing w:before="5"/>
              <w:jc w:val="left"/>
              <w:rPr>
                <w:b/>
                <w:sz w:val="34"/>
              </w:rPr>
            </w:pPr>
          </w:p>
          <w:p>
            <w:pPr>
              <w:pStyle w:val="TableParagraph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Head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Department:</w:t>
            </w:r>
          </w:p>
        </w:tc>
      </w:tr>
      <w:tr>
        <w:trPr>
          <w:trHeight w:val="1403" w:hRule="atLeast"/>
        </w:trPr>
        <w:tc>
          <w:tcPr>
            <w:tcW w:w="5601" w:type="dxa"/>
          </w:tcPr>
          <w:p>
            <w:pPr>
              <w:pStyle w:val="TableParagraph"/>
              <w:spacing w:before="53"/>
              <w:ind w:left="107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position w:val="8"/>
                <w:sz w:val="16"/>
              </w:rPr>
              <w:t>nd</w:t>
            </w:r>
            <w:r>
              <w:rPr>
                <w:b/>
                <w:spacing w:val="18"/>
                <w:position w:val="8"/>
                <w:sz w:val="16"/>
              </w:rPr>
              <w:t> </w:t>
            </w:r>
            <w:r>
              <w:rPr>
                <w:b/>
                <w:sz w:val="24"/>
              </w:rPr>
              <w:t>Revision</w:t>
            </w:r>
            <w:r>
              <w:rPr>
                <w:sz w:val="24"/>
              </w:rPr>
              <w:t>:</w:t>
            </w:r>
          </w:p>
        </w:tc>
        <w:tc>
          <w:tcPr>
            <w:tcW w:w="3870" w:type="dxa"/>
          </w:tcPr>
          <w:p>
            <w:pPr>
              <w:pStyle w:val="TableParagraph"/>
              <w:spacing w:before="59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Lecturer:</w:t>
            </w:r>
          </w:p>
          <w:p>
            <w:pPr>
              <w:pStyle w:val="TableParagraph"/>
              <w:jc w:val="left"/>
              <w:rPr>
                <w:b/>
                <w:sz w:val="26"/>
              </w:rPr>
            </w:pPr>
          </w:p>
          <w:p>
            <w:pPr>
              <w:pStyle w:val="TableParagraph"/>
              <w:spacing w:before="7"/>
              <w:jc w:val="left"/>
              <w:rPr>
                <w:b/>
                <w:sz w:val="37"/>
              </w:rPr>
            </w:pPr>
          </w:p>
          <w:p>
            <w:pPr>
              <w:pStyle w:val="TableParagraph"/>
              <w:spacing w:before="1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Head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Department:</w:t>
            </w:r>
          </w:p>
        </w:tc>
      </w:tr>
    </w:tbl>
    <w:sectPr>
      <w:pgSz w:w="11910" w:h="16850"/>
      <w:pgMar w:header="0" w:footer="784" w:top="840" w:bottom="980" w:left="940" w:right="2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  <w:font w:name="Symbol">
    <w:altName w:val="Symbol"/>
    <w:charset w:val="2"/>
    <w:family w:val="decorative"/>
    <w:pitch w:val="variable"/>
  </w:font>
  <w:font w:name="Courier New">
    <w:altName w:val="Courier New"/>
    <w:charset w:val="1"/>
    <w:family w:val="modern"/>
    <w:pitch w:val="default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 w:firstLine="0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91.769989pt;margin-top:791.826599pt;width:12pt;height:15.3pt;mso-position-horizontal-relative:page;mso-position-vertical-relative:page;z-index:-15945216" type="#_x0000_t202" filled="false" stroked="false">
          <v:textbox inset="0,0,0,0">
            <w:txbxContent>
              <w:p>
                <w:pPr>
                  <w:pStyle w:val="BodyText"/>
                  <w:spacing w:before="10"/>
                  <w:ind w:left="60" w:firstLine="0"/>
                </w:pP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">
    <w:multiLevelType w:val="hybridMultilevel"/>
    <w:lvl w:ilvl="0">
      <w:start w:val="0"/>
      <w:numFmt w:val="bullet"/>
      <w:lvlText w:val=""/>
      <w:lvlJc w:val="left"/>
      <w:pPr>
        <w:ind w:left="1028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o"/>
      <w:lvlJc w:val="left"/>
      <w:pPr>
        <w:ind w:left="1748" w:hanging="360"/>
      </w:pPr>
      <w:rPr>
        <w:rFonts w:hint="default" w:ascii="Courier New" w:hAnsi="Courier New" w:eastAsia="Courier New" w:cs="Courier New"/>
        <w:w w:val="100"/>
        <w:sz w:val="24"/>
        <w:szCs w:val="24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734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728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722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716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710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704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698" w:hanging="360"/>
      </w:pPr>
      <w:rPr>
        <w:rFonts w:hint="default"/>
        <w:lang w:val="en-US" w:eastAsia="en-US" w:bidi="ar-SA"/>
      </w:rPr>
    </w:lvl>
  </w:abstractNum>
  <w:abstractNum w:abstractNumId="3">
    <w:multiLevelType w:val="hybridMultilevel"/>
    <w:lvl w:ilvl="0">
      <w:start w:val="0"/>
      <w:numFmt w:val="bullet"/>
      <w:lvlText w:val=""/>
      <w:lvlJc w:val="left"/>
      <w:pPr>
        <w:ind w:left="939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914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889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863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838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813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787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762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737" w:hanging="360"/>
      </w:pPr>
      <w:rPr>
        <w:rFonts w:hint="default"/>
        <w:lang w:val="en-US" w:eastAsia="en-US" w:bidi="ar-SA"/>
      </w:rPr>
    </w:lvl>
  </w:abstractNum>
  <w:abstractNum w:abstractNumId="2">
    <w:multiLevelType w:val="hybridMultilevel"/>
    <w:lvl w:ilvl="0">
      <w:start w:val="0"/>
      <w:numFmt w:val="bullet"/>
      <w:lvlText w:val=""/>
      <w:lvlJc w:val="left"/>
      <w:pPr>
        <w:ind w:left="1748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634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3529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4423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5318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6213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7107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8002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897" w:hanging="360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0"/>
      <w:numFmt w:val="bullet"/>
      <w:lvlText w:val=""/>
      <w:lvlJc w:val="left"/>
      <w:pPr>
        <w:ind w:left="1748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634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3529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4423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5318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6213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7107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8002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897" w:hanging="360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591" w:hanging="284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en-US" w:eastAsia="en-US" w:bidi="ar-SA"/>
      </w:rPr>
    </w:lvl>
    <w:lvl w:ilvl="1">
      <w:start w:val="1"/>
      <w:numFmt w:val="lowerLetter"/>
      <w:lvlText w:val="%2."/>
      <w:lvlJc w:val="left"/>
      <w:pPr>
        <w:ind w:left="1748" w:hanging="360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24"/>
        <w:szCs w:val="24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734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728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722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716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710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704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698" w:hanging="360"/>
      </w:pPr>
      <w:rPr>
        <w:rFonts w:hint="default"/>
        <w:lang w:val="en-US" w:eastAsia="en-US" w:bidi="ar-SA"/>
      </w:rPr>
    </w:lvl>
  </w:abstract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61"/>
      <w:ind w:left="1748" w:hanging="361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591" w:hanging="285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128"/>
      <w:ind w:left="4204" w:right="4856"/>
      <w:jc w:val="center"/>
    </w:pPr>
    <w:rPr>
      <w:rFonts w:ascii="Times New Roman" w:hAnsi="Times New Roman" w:eastAsia="Times New Roman" w:cs="Times New Roman"/>
      <w:b/>
      <w:bCs/>
      <w:sz w:val="44"/>
      <w:szCs w:val="44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59"/>
      <w:ind w:left="1748" w:hanging="361"/>
    </w:pPr>
    <w:rPr>
      <w:rFonts w:ascii="Times New Roman" w:hAnsi="Times New Roman" w:eastAsia="Times New Roman" w:cs="Times New Roman"/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jc w:val="center"/>
    </w:pPr>
    <w:rPr>
      <w:rFonts w:ascii="Times New Roman" w:hAnsi="Times New Roman" w:eastAsia="Times New Roman" w:cs="Times New Roman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jpeg"/><Relationship Id="rId7" Type="http://schemas.openxmlformats.org/officeDocument/2006/relationships/hyperlink" Target="http://sao.hcmute.edu.vn/" TargetMode="External"/><Relationship Id="rId8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T.DUNG</dc:creator>
  <dc:title>Bộ…………</dc:title>
  <dcterms:created xsi:type="dcterms:W3CDTF">2022-09-16T08:12:17Z</dcterms:created>
  <dcterms:modified xsi:type="dcterms:W3CDTF">2022-09-16T08:12:17Z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2021-09-30T00:00:00Z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2022-09-16T00:00:00Z</vt:filetime>
  </property>
</Properties>
</file>